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16A" w:rsidRPr="007A0552" w:rsidRDefault="0007016A" w:rsidP="007A0552">
      <w:pPr>
        <w:spacing w:line="480" w:lineRule="auto"/>
        <w:rPr>
          <w:rFonts w:ascii="Times New Roman" w:hAnsi="Times New Roman" w:cs="Times New Roman"/>
          <w:sz w:val="24"/>
          <w:szCs w:val="24"/>
        </w:rPr>
      </w:pPr>
      <w:bookmarkStart w:id="0" w:name="_GoBack"/>
      <w:bookmarkEnd w:id="0"/>
    </w:p>
    <w:p w:rsidR="0007016A" w:rsidRPr="007A0552" w:rsidRDefault="0007016A" w:rsidP="007A0552">
      <w:pPr>
        <w:spacing w:line="480" w:lineRule="auto"/>
        <w:rPr>
          <w:rFonts w:ascii="Times New Roman" w:hAnsi="Times New Roman" w:cs="Times New Roman"/>
          <w:sz w:val="24"/>
          <w:szCs w:val="24"/>
        </w:rPr>
      </w:pPr>
    </w:p>
    <w:p w:rsidR="0007016A" w:rsidRPr="007A0552" w:rsidRDefault="0007016A" w:rsidP="007A0552">
      <w:pPr>
        <w:spacing w:line="480" w:lineRule="auto"/>
        <w:rPr>
          <w:rFonts w:ascii="Times New Roman" w:hAnsi="Times New Roman" w:cs="Times New Roman"/>
          <w:sz w:val="24"/>
          <w:szCs w:val="24"/>
        </w:rPr>
      </w:pPr>
    </w:p>
    <w:p w:rsidR="0007016A" w:rsidRPr="007A0552" w:rsidRDefault="0007016A" w:rsidP="007A0552">
      <w:pPr>
        <w:spacing w:line="480" w:lineRule="auto"/>
        <w:rPr>
          <w:rFonts w:ascii="Times New Roman" w:hAnsi="Times New Roman" w:cs="Times New Roman"/>
          <w:sz w:val="24"/>
          <w:szCs w:val="24"/>
        </w:rPr>
      </w:pPr>
    </w:p>
    <w:p w:rsidR="00D642D2" w:rsidRPr="007A0552" w:rsidRDefault="0007016A" w:rsidP="007A0552">
      <w:pPr>
        <w:spacing w:line="480" w:lineRule="auto"/>
        <w:jc w:val="center"/>
        <w:rPr>
          <w:rFonts w:ascii="Times New Roman" w:hAnsi="Times New Roman" w:cs="Times New Roman"/>
          <w:sz w:val="24"/>
          <w:szCs w:val="24"/>
        </w:rPr>
      </w:pPr>
      <w:r w:rsidRPr="007A0552">
        <w:rPr>
          <w:rFonts w:ascii="Times New Roman" w:hAnsi="Times New Roman" w:cs="Times New Roman"/>
          <w:sz w:val="24"/>
          <w:szCs w:val="24"/>
        </w:rPr>
        <w:t>COCA-COLA FINANCIAL ANALYSIS</w:t>
      </w:r>
    </w:p>
    <w:p w:rsidR="0007016A" w:rsidRPr="007A0552" w:rsidRDefault="0007016A" w:rsidP="007A0552">
      <w:pPr>
        <w:spacing w:line="480" w:lineRule="auto"/>
        <w:jc w:val="center"/>
        <w:rPr>
          <w:rFonts w:ascii="Times New Roman" w:hAnsi="Times New Roman" w:cs="Times New Roman"/>
          <w:sz w:val="24"/>
          <w:szCs w:val="24"/>
        </w:rPr>
      </w:pPr>
    </w:p>
    <w:p w:rsidR="0007016A" w:rsidRPr="007A0552" w:rsidRDefault="0007016A" w:rsidP="007A0552">
      <w:pPr>
        <w:spacing w:line="480" w:lineRule="auto"/>
        <w:jc w:val="center"/>
        <w:rPr>
          <w:rFonts w:ascii="Times New Roman" w:hAnsi="Times New Roman" w:cs="Times New Roman"/>
          <w:sz w:val="24"/>
          <w:szCs w:val="24"/>
        </w:rPr>
      </w:pPr>
    </w:p>
    <w:p w:rsidR="0007016A" w:rsidRPr="007A0552" w:rsidRDefault="0007016A" w:rsidP="007A0552">
      <w:pPr>
        <w:spacing w:line="480" w:lineRule="auto"/>
        <w:jc w:val="center"/>
        <w:rPr>
          <w:rFonts w:ascii="Times New Roman" w:hAnsi="Times New Roman" w:cs="Times New Roman"/>
          <w:sz w:val="24"/>
          <w:szCs w:val="24"/>
        </w:rPr>
      </w:pPr>
    </w:p>
    <w:p w:rsidR="0007016A" w:rsidRPr="007A0552" w:rsidRDefault="0007016A" w:rsidP="007A0552">
      <w:pPr>
        <w:spacing w:line="480" w:lineRule="auto"/>
        <w:jc w:val="center"/>
        <w:rPr>
          <w:rFonts w:ascii="Times New Roman" w:hAnsi="Times New Roman" w:cs="Times New Roman"/>
          <w:sz w:val="24"/>
          <w:szCs w:val="24"/>
        </w:rPr>
      </w:pPr>
      <w:r w:rsidRPr="007A0552">
        <w:rPr>
          <w:rFonts w:ascii="Times New Roman" w:hAnsi="Times New Roman" w:cs="Times New Roman"/>
          <w:sz w:val="24"/>
          <w:szCs w:val="24"/>
        </w:rPr>
        <w:t>Student name:</w:t>
      </w:r>
    </w:p>
    <w:p w:rsidR="0007016A" w:rsidRPr="007A0552" w:rsidRDefault="0007016A" w:rsidP="007A0552">
      <w:pPr>
        <w:spacing w:line="480" w:lineRule="auto"/>
        <w:jc w:val="center"/>
        <w:rPr>
          <w:rFonts w:ascii="Times New Roman" w:hAnsi="Times New Roman" w:cs="Times New Roman"/>
          <w:sz w:val="24"/>
          <w:szCs w:val="24"/>
        </w:rPr>
      </w:pPr>
    </w:p>
    <w:p w:rsidR="0007016A" w:rsidRPr="007A0552" w:rsidRDefault="0007016A" w:rsidP="007A0552">
      <w:pPr>
        <w:spacing w:line="480" w:lineRule="auto"/>
        <w:jc w:val="center"/>
        <w:rPr>
          <w:rFonts w:ascii="Times New Roman" w:hAnsi="Times New Roman" w:cs="Times New Roman"/>
          <w:sz w:val="24"/>
          <w:szCs w:val="24"/>
        </w:rPr>
      </w:pPr>
    </w:p>
    <w:p w:rsidR="0007016A" w:rsidRPr="007A0552" w:rsidRDefault="0007016A" w:rsidP="007A0552">
      <w:pPr>
        <w:spacing w:line="480" w:lineRule="auto"/>
        <w:jc w:val="center"/>
        <w:rPr>
          <w:rFonts w:ascii="Times New Roman" w:hAnsi="Times New Roman" w:cs="Times New Roman"/>
          <w:sz w:val="24"/>
          <w:szCs w:val="24"/>
        </w:rPr>
      </w:pPr>
    </w:p>
    <w:p w:rsidR="0007016A" w:rsidRPr="007A0552" w:rsidRDefault="0007016A" w:rsidP="007A0552">
      <w:pPr>
        <w:spacing w:line="480" w:lineRule="auto"/>
        <w:jc w:val="center"/>
        <w:rPr>
          <w:rFonts w:ascii="Times New Roman" w:hAnsi="Times New Roman" w:cs="Times New Roman"/>
          <w:sz w:val="24"/>
          <w:szCs w:val="24"/>
        </w:rPr>
      </w:pPr>
      <w:r w:rsidRPr="007A0552">
        <w:rPr>
          <w:rFonts w:ascii="Times New Roman" w:hAnsi="Times New Roman" w:cs="Times New Roman"/>
          <w:sz w:val="24"/>
          <w:szCs w:val="24"/>
        </w:rPr>
        <w:t>Professor name:</w:t>
      </w:r>
    </w:p>
    <w:p w:rsidR="0007016A" w:rsidRPr="007A0552" w:rsidRDefault="0007016A" w:rsidP="007A0552">
      <w:pPr>
        <w:spacing w:line="480" w:lineRule="auto"/>
        <w:jc w:val="center"/>
        <w:rPr>
          <w:rFonts w:ascii="Times New Roman" w:hAnsi="Times New Roman" w:cs="Times New Roman"/>
          <w:sz w:val="24"/>
          <w:szCs w:val="24"/>
        </w:rPr>
      </w:pPr>
      <w:r w:rsidRPr="007A0552">
        <w:rPr>
          <w:rFonts w:ascii="Times New Roman" w:hAnsi="Times New Roman" w:cs="Times New Roman"/>
          <w:sz w:val="24"/>
          <w:szCs w:val="24"/>
        </w:rPr>
        <w:t>Institution name:</w:t>
      </w:r>
    </w:p>
    <w:p w:rsidR="0007016A" w:rsidRPr="007A0552" w:rsidRDefault="0007016A" w:rsidP="007A0552">
      <w:pPr>
        <w:spacing w:line="480" w:lineRule="auto"/>
        <w:jc w:val="center"/>
        <w:rPr>
          <w:rFonts w:ascii="Times New Roman" w:hAnsi="Times New Roman" w:cs="Times New Roman"/>
          <w:sz w:val="24"/>
          <w:szCs w:val="24"/>
        </w:rPr>
      </w:pPr>
      <w:r w:rsidRPr="007A0552">
        <w:rPr>
          <w:rFonts w:ascii="Times New Roman" w:hAnsi="Times New Roman" w:cs="Times New Roman"/>
          <w:sz w:val="24"/>
          <w:szCs w:val="24"/>
        </w:rPr>
        <w:t>Date:</w:t>
      </w:r>
    </w:p>
    <w:p w:rsidR="0007016A" w:rsidRPr="007A0552" w:rsidRDefault="0007016A" w:rsidP="007A0552">
      <w:pPr>
        <w:spacing w:line="480" w:lineRule="auto"/>
        <w:rPr>
          <w:rFonts w:ascii="Times New Roman" w:hAnsi="Times New Roman" w:cs="Times New Roman"/>
          <w:sz w:val="24"/>
          <w:szCs w:val="24"/>
        </w:rPr>
      </w:pPr>
    </w:p>
    <w:p w:rsidR="00960096" w:rsidRPr="007A0552" w:rsidRDefault="00960096" w:rsidP="007A0552">
      <w:pPr>
        <w:spacing w:line="480" w:lineRule="auto"/>
        <w:rPr>
          <w:rFonts w:ascii="Times New Roman" w:hAnsi="Times New Roman" w:cs="Times New Roman"/>
          <w:sz w:val="24"/>
          <w:szCs w:val="24"/>
        </w:rPr>
      </w:pPr>
    </w:p>
    <w:p w:rsidR="007A0552" w:rsidRPr="007A0552" w:rsidRDefault="007A0552" w:rsidP="007A0552">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315405826"/>
        <w:docPartObj>
          <w:docPartGallery w:val="Table of Contents"/>
          <w:docPartUnique/>
        </w:docPartObj>
      </w:sdtPr>
      <w:sdtEndPr>
        <w:rPr>
          <w:b/>
          <w:bCs/>
          <w:noProof/>
        </w:rPr>
      </w:sdtEndPr>
      <w:sdtContent>
        <w:p w:rsidR="007A0552" w:rsidRPr="007A0552" w:rsidRDefault="007A0552" w:rsidP="007A0552">
          <w:pPr>
            <w:pStyle w:val="TOCHeading"/>
            <w:jc w:val="center"/>
            <w:rPr>
              <w:rFonts w:ascii="Times New Roman" w:hAnsi="Times New Roman" w:cs="Times New Roman"/>
              <w:color w:val="auto"/>
              <w:sz w:val="24"/>
              <w:szCs w:val="24"/>
            </w:rPr>
          </w:pPr>
          <w:r w:rsidRPr="007A0552">
            <w:rPr>
              <w:rFonts w:ascii="Times New Roman" w:hAnsi="Times New Roman" w:cs="Times New Roman"/>
              <w:color w:val="auto"/>
              <w:sz w:val="24"/>
              <w:szCs w:val="24"/>
            </w:rPr>
            <w:t>Table of Contents</w:t>
          </w:r>
        </w:p>
        <w:p w:rsidR="007A0552" w:rsidRPr="007A0552" w:rsidRDefault="007A0552">
          <w:pPr>
            <w:pStyle w:val="TOC1"/>
            <w:tabs>
              <w:tab w:val="right" w:leader="dot" w:pos="9350"/>
            </w:tabs>
            <w:rPr>
              <w:rFonts w:ascii="Times New Roman" w:hAnsi="Times New Roman" w:cs="Times New Roman"/>
              <w:noProof/>
              <w:sz w:val="24"/>
              <w:szCs w:val="24"/>
            </w:rPr>
          </w:pPr>
          <w:r w:rsidRPr="007A0552">
            <w:rPr>
              <w:rFonts w:ascii="Times New Roman" w:hAnsi="Times New Roman" w:cs="Times New Roman"/>
              <w:sz w:val="24"/>
              <w:szCs w:val="24"/>
            </w:rPr>
            <w:fldChar w:fldCharType="begin"/>
          </w:r>
          <w:r w:rsidRPr="007A0552">
            <w:rPr>
              <w:rFonts w:ascii="Times New Roman" w:hAnsi="Times New Roman" w:cs="Times New Roman"/>
              <w:sz w:val="24"/>
              <w:szCs w:val="24"/>
            </w:rPr>
            <w:instrText xml:space="preserve"> TOC \o "1-3" \h \z \u </w:instrText>
          </w:r>
          <w:r w:rsidRPr="007A0552">
            <w:rPr>
              <w:rFonts w:ascii="Times New Roman" w:hAnsi="Times New Roman" w:cs="Times New Roman"/>
              <w:sz w:val="24"/>
              <w:szCs w:val="24"/>
            </w:rPr>
            <w:fldChar w:fldCharType="separate"/>
          </w:r>
          <w:hyperlink w:anchor="_Toc509187517" w:history="1">
            <w:r w:rsidRPr="007A0552">
              <w:rPr>
                <w:rStyle w:val="Hyperlink"/>
                <w:rFonts w:ascii="Times New Roman" w:hAnsi="Times New Roman" w:cs="Times New Roman"/>
                <w:noProof/>
                <w:color w:val="auto"/>
                <w:sz w:val="24"/>
                <w:szCs w:val="24"/>
              </w:rPr>
              <w:t>Eye-ball assessment</w:t>
            </w:r>
            <w:r w:rsidRPr="007A0552">
              <w:rPr>
                <w:rFonts w:ascii="Times New Roman" w:hAnsi="Times New Roman" w:cs="Times New Roman"/>
                <w:noProof/>
                <w:webHidden/>
                <w:sz w:val="24"/>
                <w:szCs w:val="24"/>
              </w:rPr>
              <w:tab/>
            </w:r>
            <w:r w:rsidRPr="007A0552">
              <w:rPr>
                <w:rFonts w:ascii="Times New Roman" w:hAnsi="Times New Roman" w:cs="Times New Roman"/>
                <w:noProof/>
                <w:webHidden/>
                <w:sz w:val="24"/>
                <w:szCs w:val="24"/>
              </w:rPr>
              <w:fldChar w:fldCharType="begin"/>
            </w:r>
            <w:r w:rsidRPr="007A0552">
              <w:rPr>
                <w:rFonts w:ascii="Times New Roman" w:hAnsi="Times New Roman" w:cs="Times New Roman"/>
                <w:noProof/>
                <w:webHidden/>
                <w:sz w:val="24"/>
                <w:szCs w:val="24"/>
              </w:rPr>
              <w:instrText xml:space="preserve"> PAGEREF _Toc509187517 \h </w:instrText>
            </w:r>
            <w:r w:rsidRPr="007A0552">
              <w:rPr>
                <w:rFonts w:ascii="Times New Roman" w:hAnsi="Times New Roman" w:cs="Times New Roman"/>
                <w:noProof/>
                <w:webHidden/>
                <w:sz w:val="24"/>
                <w:szCs w:val="24"/>
              </w:rPr>
            </w:r>
            <w:r w:rsidRPr="007A0552">
              <w:rPr>
                <w:rFonts w:ascii="Times New Roman" w:hAnsi="Times New Roman" w:cs="Times New Roman"/>
                <w:noProof/>
                <w:webHidden/>
                <w:sz w:val="24"/>
                <w:szCs w:val="24"/>
              </w:rPr>
              <w:fldChar w:fldCharType="separate"/>
            </w:r>
            <w:r w:rsidRPr="007A0552">
              <w:rPr>
                <w:rFonts w:ascii="Times New Roman" w:hAnsi="Times New Roman" w:cs="Times New Roman"/>
                <w:noProof/>
                <w:webHidden/>
                <w:sz w:val="24"/>
                <w:szCs w:val="24"/>
              </w:rPr>
              <w:t>2</w:t>
            </w:r>
            <w:r w:rsidRPr="007A0552">
              <w:rPr>
                <w:rFonts w:ascii="Times New Roman" w:hAnsi="Times New Roman" w:cs="Times New Roman"/>
                <w:noProof/>
                <w:webHidden/>
                <w:sz w:val="24"/>
                <w:szCs w:val="24"/>
              </w:rPr>
              <w:fldChar w:fldCharType="end"/>
            </w:r>
          </w:hyperlink>
        </w:p>
        <w:p w:rsidR="007A0552" w:rsidRPr="007A0552" w:rsidRDefault="00EE159C">
          <w:pPr>
            <w:pStyle w:val="TOC1"/>
            <w:tabs>
              <w:tab w:val="right" w:leader="dot" w:pos="9350"/>
            </w:tabs>
            <w:rPr>
              <w:rFonts w:ascii="Times New Roman" w:hAnsi="Times New Roman" w:cs="Times New Roman"/>
              <w:noProof/>
              <w:sz w:val="24"/>
              <w:szCs w:val="24"/>
            </w:rPr>
          </w:pPr>
          <w:hyperlink w:anchor="_Toc509187518" w:history="1">
            <w:r w:rsidR="007A0552" w:rsidRPr="007A0552">
              <w:rPr>
                <w:rStyle w:val="Hyperlink"/>
                <w:rFonts w:ascii="Times New Roman" w:hAnsi="Times New Roman" w:cs="Times New Roman"/>
                <w:noProof/>
                <w:color w:val="auto"/>
                <w:sz w:val="24"/>
                <w:szCs w:val="24"/>
              </w:rPr>
              <w:t>Common size statements</w:t>
            </w:r>
            <w:r w:rsidR="007A0552" w:rsidRPr="007A0552">
              <w:rPr>
                <w:rFonts w:ascii="Times New Roman" w:hAnsi="Times New Roman" w:cs="Times New Roman"/>
                <w:noProof/>
                <w:webHidden/>
                <w:sz w:val="24"/>
                <w:szCs w:val="24"/>
              </w:rPr>
              <w:tab/>
            </w:r>
            <w:r w:rsidR="007A0552" w:rsidRPr="007A0552">
              <w:rPr>
                <w:rFonts w:ascii="Times New Roman" w:hAnsi="Times New Roman" w:cs="Times New Roman"/>
                <w:noProof/>
                <w:webHidden/>
                <w:sz w:val="24"/>
                <w:szCs w:val="24"/>
              </w:rPr>
              <w:fldChar w:fldCharType="begin"/>
            </w:r>
            <w:r w:rsidR="007A0552" w:rsidRPr="007A0552">
              <w:rPr>
                <w:rFonts w:ascii="Times New Roman" w:hAnsi="Times New Roman" w:cs="Times New Roman"/>
                <w:noProof/>
                <w:webHidden/>
                <w:sz w:val="24"/>
                <w:szCs w:val="24"/>
              </w:rPr>
              <w:instrText xml:space="preserve"> PAGEREF _Toc509187518 \h </w:instrText>
            </w:r>
            <w:r w:rsidR="007A0552" w:rsidRPr="007A0552">
              <w:rPr>
                <w:rFonts w:ascii="Times New Roman" w:hAnsi="Times New Roman" w:cs="Times New Roman"/>
                <w:noProof/>
                <w:webHidden/>
                <w:sz w:val="24"/>
                <w:szCs w:val="24"/>
              </w:rPr>
            </w:r>
            <w:r w:rsidR="007A0552" w:rsidRPr="007A0552">
              <w:rPr>
                <w:rFonts w:ascii="Times New Roman" w:hAnsi="Times New Roman" w:cs="Times New Roman"/>
                <w:noProof/>
                <w:webHidden/>
                <w:sz w:val="24"/>
                <w:szCs w:val="24"/>
              </w:rPr>
              <w:fldChar w:fldCharType="separate"/>
            </w:r>
            <w:r w:rsidR="007A0552" w:rsidRPr="007A0552">
              <w:rPr>
                <w:rFonts w:ascii="Times New Roman" w:hAnsi="Times New Roman" w:cs="Times New Roman"/>
                <w:noProof/>
                <w:webHidden/>
                <w:sz w:val="24"/>
                <w:szCs w:val="24"/>
              </w:rPr>
              <w:t>3</w:t>
            </w:r>
            <w:r w:rsidR="007A0552" w:rsidRPr="007A0552">
              <w:rPr>
                <w:rFonts w:ascii="Times New Roman" w:hAnsi="Times New Roman" w:cs="Times New Roman"/>
                <w:noProof/>
                <w:webHidden/>
                <w:sz w:val="24"/>
                <w:szCs w:val="24"/>
              </w:rPr>
              <w:fldChar w:fldCharType="end"/>
            </w:r>
          </w:hyperlink>
        </w:p>
        <w:p w:rsidR="007A0552" w:rsidRPr="007A0552" w:rsidRDefault="00EE159C">
          <w:pPr>
            <w:pStyle w:val="TOC1"/>
            <w:tabs>
              <w:tab w:val="right" w:leader="dot" w:pos="9350"/>
            </w:tabs>
            <w:rPr>
              <w:rFonts w:ascii="Times New Roman" w:hAnsi="Times New Roman" w:cs="Times New Roman"/>
              <w:noProof/>
              <w:sz w:val="24"/>
              <w:szCs w:val="24"/>
            </w:rPr>
          </w:pPr>
          <w:hyperlink w:anchor="_Toc509187519" w:history="1">
            <w:r w:rsidR="007A0552" w:rsidRPr="007A0552">
              <w:rPr>
                <w:rStyle w:val="Hyperlink"/>
                <w:rFonts w:ascii="Times New Roman" w:hAnsi="Times New Roman" w:cs="Times New Roman"/>
                <w:noProof/>
                <w:color w:val="auto"/>
                <w:sz w:val="24"/>
                <w:szCs w:val="24"/>
              </w:rPr>
              <w:t>Ratios by category</w:t>
            </w:r>
            <w:r w:rsidR="007A0552" w:rsidRPr="007A0552">
              <w:rPr>
                <w:rFonts w:ascii="Times New Roman" w:hAnsi="Times New Roman" w:cs="Times New Roman"/>
                <w:noProof/>
                <w:webHidden/>
                <w:sz w:val="24"/>
                <w:szCs w:val="24"/>
              </w:rPr>
              <w:tab/>
            </w:r>
            <w:r w:rsidR="007A0552" w:rsidRPr="007A0552">
              <w:rPr>
                <w:rFonts w:ascii="Times New Roman" w:hAnsi="Times New Roman" w:cs="Times New Roman"/>
                <w:noProof/>
                <w:webHidden/>
                <w:sz w:val="24"/>
                <w:szCs w:val="24"/>
              </w:rPr>
              <w:fldChar w:fldCharType="begin"/>
            </w:r>
            <w:r w:rsidR="007A0552" w:rsidRPr="007A0552">
              <w:rPr>
                <w:rFonts w:ascii="Times New Roman" w:hAnsi="Times New Roman" w:cs="Times New Roman"/>
                <w:noProof/>
                <w:webHidden/>
                <w:sz w:val="24"/>
                <w:szCs w:val="24"/>
              </w:rPr>
              <w:instrText xml:space="preserve"> PAGEREF _Toc509187519 \h </w:instrText>
            </w:r>
            <w:r w:rsidR="007A0552" w:rsidRPr="007A0552">
              <w:rPr>
                <w:rFonts w:ascii="Times New Roman" w:hAnsi="Times New Roman" w:cs="Times New Roman"/>
                <w:noProof/>
                <w:webHidden/>
                <w:sz w:val="24"/>
                <w:szCs w:val="24"/>
              </w:rPr>
            </w:r>
            <w:r w:rsidR="007A0552" w:rsidRPr="007A0552">
              <w:rPr>
                <w:rFonts w:ascii="Times New Roman" w:hAnsi="Times New Roman" w:cs="Times New Roman"/>
                <w:noProof/>
                <w:webHidden/>
                <w:sz w:val="24"/>
                <w:szCs w:val="24"/>
              </w:rPr>
              <w:fldChar w:fldCharType="separate"/>
            </w:r>
            <w:r w:rsidR="007A0552" w:rsidRPr="007A0552">
              <w:rPr>
                <w:rFonts w:ascii="Times New Roman" w:hAnsi="Times New Roman" w:cs="Times New Roman"/>
                <w:noProof/>
                <w:webHidden/>
                <w:sz w:val="24"/>
                <w:szCs w:val="24"/>
              </w:rPr>
              <w:t>4</w:t>
            </w:r>
            <w:r w:rsidR="007A0552" w:rsidRPr="007A0552">
              <w:rPr>
                <w:rFonts w:ascii="Times New Roman" w:hAnsi="Times New Roman" w:cs="Times New Roman"/>
                <w:noProof/>
                <w:webHidden/>
                <w:sz w:val="24"/>
                <w:szCs w:val="24"/>
              </w:rPr>
              <w:fldChar w:fldCharType="end"/>
            </w:r>
          </w:hyperlink>
        </w:p>
        <w:p w:rsidR="007A0552" w:rsidRPr="007A0552" w:rsidRDefault="00EE159C">
          <w:pPr>
            <w:pStyle w:val="TOC2"/>
            <w:tabs>
              <w:tab w:val="right" w:leader="dot" w:pos="9350"/>
            </w:tabs>
            <w:rPr>
              <w:rFonts w:ascii="Times New Roman" w:hAnsi="Times New Roman" w:cs="Times New Roman"/>
              <w:noProof/>
              <w:sz w:val="24"/>
              <w:szCs w:val="24"/>
            </w:rPr>
          </w:pPr>
          <w:hyperlink w:anchor="_Toc509187520" w:history="1">
            <w:r w:rsidR="007A0552" w:rsidRPr="007A0552">
              <w:rPr>
                <w:rStyle w:val="Hyperlink"/>
                <w:rFonts w:ascii="Times New Roman" w:hAnsi="Times New Roman" w:cs="Times New Roman"/>
                <w:noProof/>
                <w:color w:val="auto"/>
                <w:sz w:val="24"/>
                <w:szCs w:val="24"/>
              </w:rPr>
              <w:t>Liquidity</w:t>
            </w:r>
            <w:r w:rsidR="007A0552" w:rsidRPr="007A0552">
              <w:rPr>
                <w:rFonts w:ascii="Times New Roman" w:hAnsi="Times New Roman" w:cs="Times New Roman"/>
                <w:noProof/>
                <w:webHidden/>
                <w:sz w:val="24"/>
                <w:szCs w:val="24"/>
              </w:rPr>
              <w:tab/>
            </w:r>
            <w:r w:rsidR="007A0552" w:rsidRPr="007A0552">
              <w:rPr>
                <w:rFonts w:ascii="Times New Roman" w:hAnsi="Times New Roman" w:cs="Times New Roman"/>
                <w:noProof/>
                <w:webHidden/>
                <w:sz w:val="24"/>
                <w:szCs w:val="24"/>
              </w:rPr>
              <w:fldChar w:fldCharType="begin"/>
            </w:r>
            <w:r w:rsidR="007A0552" w:rsidRPr="007A0552">
              <w:rPr>
                <w:rFonts w:ascii="Times New Roman" w:hAnsi="Times New Roman" w:cs="Times New Roman"/>
                <w:noProof/>
                <w:webHidden/>
                <w:sz w:val="24"/>
                <w:szCs w:val="24"/>
              </w:rPr>
              <w:instrText xml:space="preserve"> PAGEREF _Toc509187520 \h </w:instrText>
            </w:r>
            <w:r w:rsidR="007A0552" w:rsidRPr="007A0552">
              <w:rPr>
                <w:rFonts w:ascii="Times New Roman" w:hAnsi="Times New Roman" w:cs="Times New Roman"/>
                <w:noProof/>
                <w:webHidden/>
                <w:sz w:val="24"/>
                <w:szCs w:val="24"/>
              </w:rPr>
            </w:r>
            <w:r w:rsidR="007A0552" w:rsidRPr="007A0552">
              <w:rPr>
                <w:rFonts w:ascii="Times New Roman" w:hAnsi="Times New Roman" w:cs="Times New Roman"/>
                <w:noProof/>
                <w:webHidden/>
                <w:sz w:val="24"/>
                <w:szCs w:val="24"/>
              </w:rPr>
              <w:fldChar w:fldCharType="separate"/>
            </w:r>
            <w:r w:rsidR="007A0552" w:rsidRPr="007A0552">
              <w:rPr>
                <w:rFonts w:ascii="Times New Roman" w:hAnsi="Times New Roman" w:cs="Times New Roman"/>
                <w:noProof/>
                <w:webHidden/>
                <w:sz w:val="24"/>
                <w:szCs w:val="24"/>
              </w:rPr>
              <w:t>4</w:t>
            </w:r>
            <w:r w:rsidR="007A0552" w:rsidRPr="007A0552">
              <w:rPr>
                <w:rFonts w:ascii="Times New Roman" w:hAnsi="Times New Roman" w:cs="Times New Roman"/>
                <w:noProof/>
                <w:webHidden/>
                <w:sz w:val="24"/>
                <w:szCs w:val="24"/>
              </w:rPr>
              <w:fldChar w:fldCharType="end"/>
            </w:r>
          </w:hyperlink>
        </w:p>
        <w:p w:rsidR="007A0552" w:rsidRPr="007A0552" w:rsidRDefault="00EE159C">
          <w:pPr>
            <w:pStyle w:val="TOC2"/>
            <w:tabs>
              <w:tab w:val="right" w:leader="dot" w:pos="9350"/>
            </w:tabs>
            <w:rPr>
              <w:rFonts w:ascii="Times New Roman" w:hAnsi="Times New Roman" w:cs="Times New Roman"/>
              <w:noProof/>
              <w:sz w:val="24"/>
              <w:szCs w:val="24"/>
            </w:rPr>
          </w:pPr>
          <w:hyperlink w:anchor="_Toc509187521" w:history="1">
            <w:r w:rsidR="007A0552" w:rsidRPr="007A0552">
              <w:rPr>
                <w:rStyle w:val="Hyperlink"/>
                <w:rFonts w:ascii="Times New Roman" w:hAnsi="Times New Roman" w:cs="Times New Roman"/>
                <w:noProof/>
                <w:color w:val="auto"/>
                <w:sz w:val="24"/>
                <w:szCs w:val="24"/>
              </w:rPr>
              <w:t>Efficiency</w:t>
            </w:r>
            <w:r w:rsidR="007A0552" w:rsidRPr="007A0552">
              <w:rPr>
                <w:rFonts w:ascii="Times New Roman" w:hAnsi="Times New Roman" w:cs="Times New Roman"/>
                <w:noProof/>
                <w:webHidden/>
                <w:sz w:val="24"/>
                <w:szCs w:val="24"/>
              </w:rPr>
              <w:tab/>
            </w:r>
            <w:r w:rsidR="007A0552" w:rsidRPr="007A0552">
              <w:rPr>
                <w:rFonts w:ascii="Times New Roman" w:hAnsi="Times New Roman" w:cs="Times New Roman"/>
                <w:noProof/>
                <w:webHidden/>
                <w:sz w:val="24"/>
                <w:szCs w:val="24"/>
              </w:rPr>
              <w:fldChar w:fldCharType="begin"/>
            </w:r>
            <w:r w:rsidR="007A0552" w:rsidRPr="007A0552">
              <w:rPr>
                <w:rFonts w:ascii="Times New Roman" w:hAnsi="Times New Roman" w:cs="Times New Roman"/>
                <w:noProof/>
                <w:webHidden/>
                <w:sz w:val="24"/>
                <w:szCs w:val="24"/>
              </w:rPr>
              <w:instrText xml:space="preserve"> PAGEREF _Toc509187521 \h </w:instrText>
            </w:r>
            <w:r w:rsidR="007A0552" w:rsidRPr="007A0552">
              <w:rPr>
                <w:rFonts w:ascii="Times New Roman" w:hAnsi="Times New Roman" w:cs="Times New Roman"/>
                <w:noProof/>
                <w:webHidden/>
                <w:sz w:val="24"/>
                <w:szCs w:val="24"/>
              </w:rPr>
            </w:r>
            <w:r w:rsidR="007A0552" w:rsidRPr="007A0552">
              <w:rPr>
                <w:rFonts w:ascii="Times New Roman" w:hAnsi="Times New Roman" w:cs="Times New Roman"/>
                <w:noProof/>
                <w:webHidden/>
                <w:sz w:val="24"/>
                <w:szCs w:val="24"/>
              </w:rPr>
              <w:fldChar w:fldCharType="separate"/>
            </w:r>
            <w:r w:rsidR="007A0552" w:rsidRPr="007A0552">
              <w:rPr>
                <w:rFonts w:ascii="Times New Roman" w:hAnsi="Times New Roman" w:cs="Times New Roman"/>
                <w:noProof/>
                <w:webHidden/>
                <w:sz w:val="24"/>
                <w:szCs w:val="24"/>
              </w:rPr>
              <w:t>4</w:t>
            </w:r>
            <w:r w:rsidR="007A0552" w:rsidRPr="007A0552">
              <w:rPr>
                <w:rFonts w:ascii="Times New Roman" w:hAnsi="Times New Roman" w:cs="Times New Roman"/>
                <w:noProof/>
                <w:webHidden/>
                <w:sz w:val="24"/>
                <w:szCs w:val="24"/>
              </w:rPr>
              <w:fldChar w:fldCharType="end"/>
            </w:r>
          </w:hyperlink>
        </w:p>
        <w:p w:rsidR="007A0552" w:rsidRPr="007A0552" w:rsidRDefault="00EE159C">
          <w:pPr>
            <w:pStyle w:val="TOC2"/>
            <w:tabs>
              <w:tab w:val="right" w:leader="dot" w:pos="9350"/>
            </w:tabs>
            <w:rPr>
              <w:rFonts w:ascii="Times New Roman" w:hAnsi="Times New Roman" w:cs="Times New Roman"/>
              <w:noProof/>
              <w:sz w:val="24"/>
              <w:szCs w:val="24"/>
            </w:rPr>
          </w:pPr>
          <w:hyperlink w:anchor="_Toc509187522" w:history="1">
            <w:r w:rsidR="007A0552" w:rsidRPr="007A0552">
              <w:rPr>
                <w:rStyle w:val="Hyperlink"/>
                <w:rFonts w:ascii="Times New Roman" w:hAnsi="Times New Roman" w:cs="Times New Roman"/>
                <w:noProof/>
                <w:color w:val="auto"/>
                <w:sz w:val="24"/>
                <w:szCs w:val="24"/>
              </w:rPr>
              <w:t>Profitability</w:t>
            </w:r>
            <w:r w:rsidR="007A0552" w:rsidRPr="007A0552">
              <w:rPr>
                <w:rFonts w:ascii="Times New Roman" w:hAnsi="Times New Roman" w:cs="Times New Roman"/>
                <w:noProof/>
                <w:webHidden/>
                <w:sz w:val="24"/>
                <w:szCs w:val="24"/>
              </w:rPr>
              <w:tab/>
            </w:r>
            <w:r w:rsidR="007A0552" w:rsidRPr="007A0552">
              <w:rPr>
                <w:rFonts w:ascii="Times New Roman" w:hAnsi="Times New Roman" w:cs="Times New Roman"/>
                <w:noProof/>
                <w:webHidden/>
                <w:sz w:val="24"/>
                <w:szCs w:val="24"/>
              </w:rPr>
              <w:fldChar w:fldCharType="begin"/>
            </w:r>
            <w:r w:rsidR="007A0552" w:rsidRPr="007A0552">
              <w:rPr>
                <w:rFonts w:ascii="Times New Roman" w:hAnsi="Times New Roman" w:cs="Times New Roman"/>
                <w:noProof/>
                <w:webHidden/>
                <w:sz w:val="24"/>
                <w:szCs w:val="24"/>
              </w:rPr>
              <w:instrText xml:space="preserve"> PAGEREF _Toc509187522 \h </w:instrText>
            </w:r>
            <w:r w:rsidR="007A0552" w:rsidRPr="007A0552">
              <w:rPr>
                <w:rFonts w:ascii="Times New Roman" w:hAnsi="Times New Roman" w:cs="Times New Roman"/>
                <w:noProof/>
                <w:webHidden/>
                <w:sz w:val="24"/>
                <w:szCs w:val="24"/>
              </w:rPr>
            </w:r>
            <w:r w:rsidR="007A0552" w:rsidRPr="007A0552">
              <w:rPr>
                <w:rFonts w:ascii="Times New Roman" w:hAnsi="Times New Roman" w:cs="Times New Roman"/>
                <w:noProof/>
                <w:webHidden/>
                <w:sz w:val="24"/>
                <w:szCs w:val="24"/>
              </w:rPr>
              <w:fldChar w:fldCharType="separate"/>
            </w:r>
            <w:r w:rsidR="007A0552" w:rsidRPr="007A0552">
              <w:rPr>
                <w:rFonts w:ascii="Times New Roman" w:hAnsi="Times New Roman" w:cs="Times New Roman"/>
                <w:noProof/>
                <w:webHidden/>
                <w:sz w:val="24"/>
                <w:szCs w:val="24"/>
              </w:rPr>
              <w:t>5</w:t>
            </w:r>
            <w:r w:rsidR="007A0552" w:rsidRPr="007A0552">
              <w:rPr>
                <w:rFonts w:ascii="Times New Roman" w:hAnsi="Times New Roman" w:cs="Times New Roman"/>
                <w:noProof/>
                <w:webHidden/>
                <w:sz w:val="24"/>
                <w:szCs w:val="24"/>
              </w:rPr>
              <w:fldChar w:fldCharType="end"/>
            </w:r>
          </w:hyperlink>
        </w:p>
        <w:p w:rsidR="007A0552" w:rsidRPr="007A0552" w:rsidRDefault="00EE159C">
          <w:pPr>
            <w:pStyle w:val="TOC2"/>
            <w:tabs>
              <w:tab w:val="right" w:leader="dot" w:pos="9350"/>
            </w:tabs>
            <w:rPr>
              <w:rFonts w:ascii="Times New Roman" w:hAnsi="Times New Roman" w:cs="Times New Roman"/>
              <w:noProof/>
              <w:sz w:val="24"/>
              <w:szCs w:val="24"/>
            </w:rPr>
          </w:pPr>
          <w:hyperlink w:anchor="_Toc509187523" w:history="1">
            <w:r w:rsidR="007A0552" w:rsidRPr="007A0552">
              <w:rPr>
                <w:rStyle w:val="Hyperlink"/>
                <w:rFonts w:ascii="Times New Roman" w:hAnsi="Times New Roman" w:cs="Times New Roman"/>
                <w:noProof/>
                <w:color w:val="auto"/>
                <w:sz w:val="24"/>
                <w:szCs w:val="24"/>
              </w:rPr>
              <w:t>Leverage</w:t>
            </w:r>
            <w:r w:rsidR="007A0552" w:rsidRPr="007A0552">
              <w:rPr>
                <w:rFonts w:ascii="Times New Roman" w:hAnsi="Times New Roman" w:cs="Times New Roman"/>
                <w:noProof/>
                <w:webHidden/>
                <w:sz w:val="24"/>
                <w:szCs w:val="24"/>
              </w:rPr>
              <w:tab/>
            </w:r>
            <w:r w:rsidR="007A0552" w:rsidRPr="007A0552">
              <w:rPr>
                <w:rFonts w:ascii="Times New Roman" w:hAnsi="Times New Roman" w:cs="Times New Roman"/>
                <w:noProof/>
                <w:webHidden/>
                <w:sz w:val="24"/>
                <w:szCs w:val="24"/>
              </w:rPr>
              <w:fldChar w:fldCharType="begin"/>
            </w:r>
            <w:r w:rsidR="007A0552" w:rsidRPr="007A0552">
              <w:rPr>
                <w:rFonts w:ascii="Times New Roman" w:hAnsi="Times New Roman" w:cs="Times New Roman"/>
                <w:noProof/>
                <w:webHidden/>
                <w:sz w:val="24"/>
                <w:szCs w:val="24"/>
              </w:rPr>
              <w:instrText xml:space="preserve"> PAGEREF _Toc509187523 \h </w:instrText>
            </w:r>
            <w:r w:rsidR="007A0552" w:rsidRPr="007A0552">
              <w:rPr>
                <w:rFonts w:ascii="Times New Roman" w:hAnsi="Times New Roman" w:cs="Times New Roman"/>
                <w:noProof/>
                <w:webHidden/>
                <w:sz w:val="24"/>
                <w:szCs w:val="24"/>
              </w:rPr>
            </w:r>
            <w:r w:rsidR="007A0552" w:rsidRPr="007A0552">
              <w:rPr>
                <w:rFonts w:ascii="Times New Roman" w:hAnsi="Times New Roman" w:cs="Times New Roman"/>
                <w:noProof/>
                <w:webHidden/>
                <w:sz w:val="24"/>
                <w:szCs w:val="24"/>
              </w:rPr>
              <w:fldChar w:fldCharType="separate"/>
            </w:r>
            <w:r w:rsidR="007A0552" w:rsidRPr="007A0552">
              <w:rPr>
                <w:rFonts w:ascii="Times New Roman" w:hAnsi="Times New Roman" w:cs="Times New Roman"/>
                <w:noProof/>
                <w:webHidden/>
                <w:sz w:val="24"/>
                <w:szCs w:val="24"/>
              </w:rPr>
              <w:t>5</w:t>
            </w:r>
            <w:r w:rsidR="007A0552" w:rsidRPr="007A0552">
              <w:rPr>
                <w:rFonts w:ascii="Times New Roman" w:hAnsi="Times New Roman" w:cs="Times New Roman"/>
                <w:noProof/>
                <w:webHidden/>
                <w:sz w:val="24"/>
                <w:szCs w:val="24"/>
              </w:rPr>
              <w:fldChar w:fldCharType="end"/>
            </w:r>
          </w:hyperlink>
        </w:p>
        <w:p w:rsidR="007A0552" w:rsidRPr="007A0552" w:rsidRDefault="00EE159C">
          <w:pPr>
            <w:pStyle w:val="TOC1"/>
            <w:tabs>
              <w:tab w:val="right" w:leader="dot" w:pos="9350"/>
            </w:tabs>
            <w:rPr>
              <w:rFonts w:ascii="Times New Roman" w:hAnsi="Times New Roman" w:cs="Times New Roman"/>
              <w:noProof/>
              <w:sz w:val="24"/>
              <w:szCs w:val="24"/>
            </w:rPr>
          </w:pPr>
          <w:hyperlink w:anchor="_Toc509187524" w:history="1">
            <w:r w:rsidR="007A0552" w:rsidRPr="007A0552">
              <w:rPr>
                <w:rStyle w:val="Hyperlink"/>
                <w:rFonts w:ascii="Times New Roman" w:hAnsi="Times New Roman" w:cs="Times New Roman"/>
                <w:noProof/>
                <w:color w:val="auto"/>
                <w:sz w:val="24"/>
                <w:szCs w:val="24"/>
              </w:rPr>
              <w:t>DuPont equation analysis</w:t>
            </w:r>
            <w:r w:rsidR="007A0552" w:rsidRPr="007A0552">
              <w:rPr>
                <w:rFonts w:ascii="Times New Roman" w:hAnsi="Times New Roman" w:cs="Times New Roman"/>
                <w:noProof/>
                <w:webHidden/>
                <w:sz w:val="24"/>
                <w:szCs w:val="24"/>
              </w:rPr>
              <w:tab/>
            </w:r>
            <w:r w:rsidR="007A0552" w:rsidRPr="007A0552">
              <w:rPr>
                <w:rFonts w:ascii="Times New Roman" w:hAnsi="Times New Roman" w:cs="Times New Roman"/>
                <w:noProof/>
                <w:webHidden/>
                <w:sz w:val="24"/>
                <w:szCs w:val="24"/>
              </w:rPr>
              <w:fldChar w:fldCharType="begin"/>
            </w:r>
            <w:r w:rsidR="007A0552" w:rsidRPr="007A0552">
              <w:rPr>
                <w:rFonts w:ascii="Times New Roman" w:hAnsi="Times New Roman" w:cs="Times New Roman"/>
                <w:noProof/>
                <w:webHidden/>
                <w:sz w:val="24"/>
                <w:szCs w:val="24"/>
              </w:rPr>
              <w:instrText xml:space="preserve"> PAGEREF _Toc509187524 \h </w:instrText>
            </w:r>
            <w:r w:rsidR="007A0552" w:rsidRPr="007A0552">
              <w:rPr>
                <w:rFonts w:ascii="Times New Roman" w:hAnsi="Times New Roman" w:cs="Times New Roman"/>
                <w:noProof/>
                <w:webHidden/>
                <w:sz w:val="24"/>
                <w:szCs w:val="24"/>
              </w:rPr>
            </w:r>
            <w:r w:rsidR="007A0552" w:rsidRPr="007A0552">
              <w:rPr>
                <w:rFonts w:ascii="Times New Roman" w:hAnsi="Times New Roman" w:cs="Times New Roman"/>
                <w:noProof/>
                <w:webHidden/>
                <w:sz w:val="24"/>
                <w:szCs w:val="24"/>
              </w:rPr>
              <w:fldChar w:fldCharType="separate"/>
            </w:r>
            <w:r w:rsidR="007A0552" w:rsidRPr="007A0552">
              <w:rPr>
                <w:rFonts w:ascii="Times New Roman" w:hAnsi="Times New Roman" w:cs="Times New Roman"/>
                <w:noProof/>
                <w:webHidden/>
                <w:sz w:val="24"/>
                <w:szCs w:val="24"/>
              </w:rPr>
              <w:t>6</w:t>
            </w:r>
            <w:r w:rsidR="007A0552" w:rsidRPr="007A0552">
              <w:rPr>
                <w:rFonts w:ascii="Times New Roman" w:hAnsi="Times New Roman" w:cs="Times New Roman"/>
                <w:noProof/>
                <w:webHidden/>
                <w:sz w:val="24"/>
                <w:szCs w:val="24"/>
              </w:rPr>
              <w:fldChar w:fldCharType="end"/>
            </w:r>
          </w:hyperlink>
        </w:p>
        <w:p w:rsidR="007A0552" w:rsidRPr="007A0552" w:rsidRDefault="00EE159C">
          <w:pPr>
            <w:pStyle w:val="TOC1"/>
            <w:tabs>
              <w:tab w:val="right" w:leader="dot" w:pos="9350"/>
            </w:tabs>
            <w:rPr>
              <w:rFonts w:ascii="Times New Roman" w:hAnsi="Times New Roman" w:cs="Times New Roman"/>
              <w:noProof/>
              <w:sz w:val="24"/>
              <w:szCs w:val="24"/>
            </w:rPr>
          </w:pPr>
          <w:hyperlink w:anchor="_Toc509187525" w:history="1">
            <w:r w:rsidR="007A0552" w:rsidRPr="007A0552">
              <w:rPr>
                <w:rStyle w:val="Hyperlink"/>
                <w:rFonts w:ascii="Times New Roman" w:hAnsi="Times New Roman" w:cs="Times New Roman"/>
                <w:noProof/>
                <w:color w:val="auto"/>
                <w:sz w:val="24"/>
                <w:szCs w:val="24"/>
              </w:rPr>
              <w:t>Working capital analysis</w:t>
            </w:r>
            <w:r w:rsidR="007A0552" w:rsidRPr="007A0552">
              <w:rPr>
                <w:rFonts w:ascii="Times New Roman" w:hAnsi="Times New Roman" w:cs="Times New Roman"/>
                <w:noProof/>
                <w:webHidden/>
                <w:sz w:val="24"/>
                <w:szCs w:val="24"/>
              </w:rPr>
              <w:tab/>
            </w:r>
            <w:r w:rsidR="007A0552" w:rsidRPr="007A0552">
              <w:rPr>
                <w:rFonts w:ascii="Times New Roman" w:hAnsi="Times New Roman" w:cs="Times New Roman"/>
                <w:noProof/>
                <w:webHidden/>
                <w:sz w:val="24"/>
                <w:szCs w:val="24"/>
              </w:rPr>
              <w:fldChar w:fldCharType="begin"/>
            </w:r>
            <w:r w:rsidR="007A0552" w:rsidRPr="007A0552">
              <w:rPr>
                <w:rFonts w:ascii="Times New Roman" w:hAnsi="Times New Roman" w:cs="Times New Roman"/>
                <w:noProof/>
                <w:webHidden/>
                <w:sz w:val="24"/>
                <w:szCs w:val="24"/>
              </w:rPr>
              <w:instrText xml:space="preserve"> PAGEREF _Toc509187525 \h </w:instrText>
            </w:r>
            <w:r w:rsidR="007A0552" w:rsidRPr="007A0552">
              <w:rPr>
                <w:rFonts w:ascii="Times New Roman" w:hAnsi="Times New Roman" w:cs="Times New Roman"/>
                <w:noProof/>
                <w:webHidden/>
                <w:sz w:val="24"/>
                <w:szCs w:val="24"/>
              </w:rPr>
            </w:r>
            <w:r w:rsidR="007A0552" w:rsidRPr="007A0552">
              <w:rPr>
                <w:rFonts w:ascii="Times New Roman" w:hAnsi="Times New Roman" w:cs="Times New Roman"/>
                <w:noProof/>
                <w:webHidden/>
                <w:sz w:val="24"/>
                <w:szCs w:val="24"/>
              </w:rPr>
              <w:fldChar w:fldCharType="separate"/>
            </w:r>
            <w:r w:rsidR="007A0552" w:rsidRPr="007A0552">
              <w:rPr>
                <w:rFonts w:ascii="Times New Roman" w:hAnsi="Times New Roman" w:cs="Times New Roman"/>
                <w:noProof/>
                <w:webHidden/>
                <w:sz w:val="24"/>
                <w:szCs w:val="24"/>
              </w:rPr>
              <w:t>6</w:t>
            </w:r>
            <w:r w:rsidR="007A0552" w:rsidRPr="007A0552">
              <w:rPr>
                <w:rFonts w:ascii="Times New Roman" w:hAnsi="Times New Roman" w:cs="Times New Roman"/>
                <w:noProof/>
                <w:webHidden/>
                <w:sz w:val="24"/>
                <w:szCs w:val="24"/>
              </w:rPr>
              <w:fldChar w:fldCharType="end"/>
            </w:r>
          </w:hyperlink>
        </w:p>
        <w:p w:rsidR="007A0552" w:rsidRPr="007A0552" w:rsidRDefault="00EE159C">
          <w:pPr>
            <w:pStyle w:val="TOC1"/>
            <w:tabs>
              <w:tab w:val="right" w:leader="dot" w:pos="9350"/>
            </w:tabs>
            <w:rPr>
              <w:rFonts w:ascii="Times New Roman" w:hAnsi="Times New Roman" w:cs="Times New Roman"/>
              <w:noProof/>
              <w:sz w:val="24"/>
              <w:szCs w:val="24"/>
            </w:rPr>
          </w:pPr>
          <w:hyperlink w:anchor="_Toc509187526" w:history="1">
            <w:r w:rsidR="007A0552" w:rsidRPr="007A0552">
              <w:rPr>
                <w:rStyle w:val="Hyperlink"/>
                <w:rFonts w:ascii="Times New Roman" w:hAnsi="Times New Roman" w:cs="Times New Roman"/>
                <w:noProof/>
                <w:color w:val="auto"/>
                <w:sz w:val="24"/>
                <w:szCs w:val="24"/>
              </w:rPr>
              <w:t>Cash Conversion Cycle</w:t>
            </w:r>
            <w:r w:rsidR="007A0552" w:rsidRPr="007A0552">
              <w:rPr>
                <w:rFonts w:ascii="Times New Roman" w:hAnsi="Times New Roman" w:cs="Times New Roman"/>
                <w:noProof/>
                <w:webHidden/>
                <w:sz w:val="24"/>
                <w:szCs w:val="24"/>
              </w:rPr>
              <w:tab/>
            </w:r>
            <w:r w:rsidR="007A0552" w:rsidRPr="007A0552">
              <w:rPr>
                <w:rFonts w:ascii="Times New Roman" w:hAnsi="Times New Roman" w:cs="Times New Roman"/>
                <w:noProof/>
                <w:webHidden/>
                <w:sz w:val="24"/>
                <w:szCs w:val="24"/>
              </w:rPr>
              <w:fldChar w:fldCharType="begin"/>
            </w:r>
            <w:r w:rsidR="007A0552" w:rsidRPr="007A0552">
              <w:rPr>
                <w:rFonts w:ascii="Times New Roman" w:hAnsi="Times New Roman" w:cs="Times New Roman"/>
                <w:noProof/>
                <w:webHidden/>
                <w:sz w:val="24"/>
                <w:szCs w:val="24"/>
              </w:rPr>
              <w:instrText xml:space="preserve"> PAGEREF _Toc509187526 \h </w:instrText>
            </w:r>
            <w:r w:rsidR="007A0552" w:rsidRPr="007A0552">
              <w:rPr>
                <w:rFonts w:ascii="Times New Roman" w:hAnsi="Times New Roman" w:cs="Times New Roman"/>
                <w:noProof/>
                <w:webHidden/>
                <w:sz w:val="24"/>
                <w:szCs w:val="24"/>
              </w:rPr>
            </w:r>
            <w:r w:rsidR="007A0552" w:rsidRPr="007A0552">
              <w:rPr>
                <w:rFonts w:ascii="Times New Roman" w:hAnsi="Times New Roman" w:cs="Times New Roman"/>
                <w:noProof/>
                <w:webHidden/>
                <w:sz w:val="24"/>
                <w:szCs w:val="24"/>
              </w:rPr>
              <w:fldChar w:fldCharType="separate"/>
            </w:r>
            <w:r w:rsidR="007A0552" w:rsidRPr="007A0552">
              <w:rPr>
                <w:rFonts w:ascii="Times New Roman" w:hAnsi="Times New Roman" w:cs="Times New Roman"/>
                <w:noProof/>
                <w:webHidden/>
                <w:sz w:val="24"/>
                <w:szCs w:val="24"/>
              </w:rPr>
              <w:t>6</w:t>
            </w:r>
            <w:r w:rsidR="007A0552" w:rsidRPr="007A0552">
              <w:rPr>
                <w:rFonts w:ascii="Times New Roman" w:hAnsi="Times New Roman" w:cs="Times New Roman"/>
                <w:noProof/>
                <w:webHidden/>
                <w:sz w:val="24"/>
                <w:szCs w:val="24"/>
              </w:rPr>
              <w:fldChar w:fldCharType="end"/>
            </w:r>
          </w:hyperlink>
        </w:p>
        <w:p w:rsidR="007A0552" w:rsidRPr="007A0552" w:rsidRDefault="00EE159C">
          <w:pPr>
            <w:pStyle w:val="TOC1"/>
            <w:tabs>
              <w:tab w:val="right" w:leader="dot" w:pos="9350"/>
            </w:tabs>
            <w:rPr>
              <w:rFonts w:ascii="Times New Roman" w:hAnsi="Times New Roman" w:cs="Times New Roman"/>
              <w:noProof/>
              <w:sz w:val="24"/>
              <w:szCs w:val="24"/>
            </w:rPr>
          </w:pPr>
          <w:hyperlink w:anchor="_Toc509187527" w:history="1">
            <w:r w:rsidR="007A0552" w:rsidRPr="007A0552">
              <w:rPr>
                <w:rStyle w:val="Hyperlink"/>
                <w:rFonts w:ascii="Times New Roman" w:hAnsi="Times New Roman" w:cs="Times New Roman"/>
                <w:noProof/>
                <w:color w:val="auto"/>
                <w:sz w:val="24"/>
                <w:szCs w:val="24"/>
              </w:rPr>
              <w:t>Summary and conclusion</w:t>
            </w:r>
            <w:r w:rsidR="007A0552" w:rsidRPr="007A0552">
              <w:rPr>
                <w:rFonts w:ascii="Times New Roman" w:hAnsi="Times New Roman" w:cs="Times New Roman"/>
                <w:noProof/>
                <w:webHidden/>
                <w:sz w:val="24"/>
                <w:szCs w:val="24"/>
              </w:rPr>
              <w:tab/>
            </w:r>
            <w:r w:rsidR="007A0552" w:rsidRPr="007A0552">
              <w:rPr>
                <w:rFonts w:ascii="Times New Roman" w:hAnsi="Times New Roman" w:cs="Times New Roman"/>
                <w:noProof/>
                <w:webHidden/>
                <w:sz w:val="24"/>
                <w:szCs w:val="24"/>
              </w:rPr>
              <w:fldChar w:fldCharType="begin"/>
            </w:r>
            <w:r w:rsidR="007A0552" w:rsidRPr="007A0552">
              <w:rPr>
                <w:rFonts w:ascii="Times New Roman" w:hAnsi="Times New Roman" w:cs="Times New Roman"/>
                <w:noProof/>
                <w:webHidden/>
                <w:sz w:val="24"/>
                <w:szCs w:val="24"/>
              </w:rPr>
              <w:instrText xml:space="preserve"> PAGEREF _Toc509187527 \h </w:instrText>
            </w:r>
            <w:r w:rsidR="007A0552" w:rsidRPr="007A0552">
              <w:rPr>
                <w:rFonts w:ascii="Times New Roman" w:hAnsi="Times New Roman" w:cs="Times New Roman"/>
                <w:noProof/>
                <w:webHidden/>
                <w:sz w:val="24"/>
                <w:szCs w:val="24"/>
              </w:rPr>
            </w:r>
            <w:r w:rsidR="007A0552" w:rsidRPr="007A0552">
              <w:rPr>
                <w:rFonts w:ascii="Times New Roman" w:hAnsi="Times New Roman" w:cs="Times New Roman"/>
                <w:noProof/>
                <w:webHidden/>
                <w:sz w:val="24"/>
                <w:szCs w:val="24"/>
              </w:rPr>
              <w:fldChar w:fldCharType="separate"/>
            </w:r>
            <w:r w:rsidR="007A0552" w:rsidRPr="007A0552">
              <w:rPr>
                <w:rFonts w:ascii="Times New Roman" w:hAnsi="Times New Roman" w:cs="Times New Roman"/>
                <w:noProof/>
                <w:webHidden/>
                <w:sz w:val="24"/>
                <w:szCs w:val="24"/>
              </w:rPr>
              <w:t>7</w:t>
            </w:r>
            <w:r w:rsidR="007A0552" w:rsidRPr="007A0552">
              <w:rPr>
                <w:rFonts w:ascii="Times New Roman" w:hAnsi="Times New Roman" w:cs="Times New Roman"/>
                <w:noProof/>
                <w:webHidden/>
                <w:sz w:val="24"/>
                <w:szCs w:val="24"/>
              </w:rPr>
              <w:fldChar w:fldCharType="end"/>
            </w:r>
          </w:hyperlink>
        </w:p>
        <w:p w:rsidR="007A0552" w:rsidRPr="007A0552" w:rsidRDefault="007A0552">
          <w:pPr>
            <w:rPr>
              <w:rFonts w:ascii="Times New Roman" w:hAnsi="Times New Roman" w:cs="Times New Roman"/>
              <w:sz w:val="24"/>
              <w:szCs w:val="24"/>
            </w:rPr>
          </w:pPr>
          <w:r w:rsidRPr="007A0552">
            <w:rPr>
              <w:rFonts w:ascii="Times New Roman" w:hAnsi="Times New Roman" w:cs="Times New Roman"/>
              <w:b/>
              <w:bCs/>
              <w:noProof/>
              <w:sz w:val="24"/>
              <w:szCs w:val="24"/>
            </w:rPr>
            <w:fldChar w:fldCharType="end"/>
          </w:r>
        </w:p>
      </w:sdtContent>
    </w:sdt>
    <w:p w:rsidR="00960096" w:rsidRPr="007A0552" w:rsidRDefault="00960096" w:rsidP="007A0552">
      <w:pPr>
        <w:spacing w:line="480" w:lineRule="auto"/>
        <w:rPr>
          <w:rFonts w:ascii="Times New Roman" w:hAnsi="Times New Roman" w:cs="Times New Roman"/>
          <w:sz w:val="24"/>
          <w:szCs w:val="24"/>
        </w:rPr>
      </w:pPr>
    </w:p>
    <w:p w:rsidR="007A0552" w:rsidRPr="007A0552" w:rsidRDefault="007A0552" w:rsidP="007A0552">
      <w:pPr>
        <w:spacing w:line="480" w:lineRule="auto"/>
        <w:rPr>
          <w:rFonts w:ascii="Times New Roman" w:hAnsi="Times New Roman" w:cs="Times New Roman"/>
          <w:sz w:val="24"/>
          <w:szCs w:val="24"/>
        </w:rPr>
      </w:pPr>
    </w:p>
    <w:p w:rsidR="007A0552" w:rsidRPr="007A0552" w:rsidRDefault="007A0552" w:rsidP="007A0552">
      <w:pPr>
        <w:spacing w:line="480" w:lineRule="auto"/>
        <w:rPr>
          <w:rFonts w:ascii="Times New Roman" w:hAnsi="Times New Roman" w:cs="Times New Roman"/>
          <w:sz w:val="24"/>
          <w:szCs w:val="24"/>
        </w:rPr>
      </w:pPr>
    </w:p>
    <w:p w:rsidR="007A0552" w:rsidRPr="007A0552" w:rsidRDefault="007A0552" w:rsidP="007A0552">
      <w:pPr>
        <w:spacing w:line="480" w:lineRule="auto"/>
        <w:rPr>
          <w:rFonts w:ascii="Times New Roman" w:hAnsi="Times New Roman" w:cs="Times New Roman"/>
          <w:sz w:val="24"/>
          <w:szCs w:val="24"/>
        </w:rPr>
      </w:pPr>
    </w:p>
    <w:p w:rsidR="007A0552" w:rsidRPr="007A0552" w:rsidRDefault="007A0552" w:rsidP="007A0552">
      <w:pPr>
        <w:spacing w:line="480" w:lineRule="auto"/>
        <w:rPr>
          <w:rFonts w:ascii="Times New Roman" w:hAnsi="Times New Roman" w:cs="Times New Roman"/>
          <w:sz w:val="24"/>
          <w:szCs w:val="24"/>
        </w:rPr>
      </w:pPr>
    </w:p>
    <w:p w:rsidR="007A0552" w:rsidRPr="007A0552" w:rsidRDefault="007A0552" w:rsidP="007A0552">
      <w:pPr>
        <w:spacing w:line="480" w:lineRule="auto"/>
        <w:rPr>
          <w:rFonts w:ascii="Times New Roman" w:hAnsi="Times New Roman" w:cs="Times New Roman"/>
          <w:sz w:val="24"/>
          <w:szCs w:val="24"/>
        </w:rPr>
      </w:pPr>
    </w:p>
    <w:p w:rsidR="007A0552" w:rsidRPr="007A0552" w:rsidRDefault="007A0552" w:rsidP="007A0552">
      <w:pPr>
        <w:spacing w:line="480" w:lineRule="auto"/>
        <w:rPr>
          <w:rFonts w:ascii="Times New Roman" w:hAnsi="Times New Roman" w:cs="Times New Roman"/>
          <w:sz w:val="24"/>
          <w:szCs w:val="24"/>
        </w:rPr>
      </w:pPr>
    </w:p>
    <w:p w:rsidR="007A0552" w:rsidRPr="007A0552" w:rsidRDefault="007A0552" w:rsidP="007A0552">
      <w:pPr>
        <w:spacing w:line="480" w:lineRule="auto"/>
        <w:rPr>
          <w:rFonts w:ascii="Times New Roman" w:hAnsi="Times New Roman" w:cs="Times New Roman"/>
          <w:sz w:val="24"/>
          <w:szCs w:val="24"/>
        </w:rPr>
      </w:pPr>
    </w:p>
    <w:p w:rsidR="007A0552" w:rsidRPr="007A0552" w:rsidRDefault="007A0552" w:rsidP="007A0552">
      <w:pPr>
        <w:spacing w:line="480" w:lineRule="auto"/>
        <w:rPr>
          <w:rFonts w:ascii="Times New Roman" w:hAnsi="Times New Roman" w:cs="Times New Roman"/>
          <w:sz w:val="24"/>
          <w:szCs w:val="24"/>
        </w:rPr>
      </w:pPr>
    </w:p>
    <w:p w:rsidR="007A0552" w:rsidRPr="007A0552" w:rsidRDefault="007A0552" w:rsidP="007A0552">
      <w:pPr>
        <w:spacing w:line="480" w:lineRule="auto"/>
        <w:rPr>
          <w:rFonts w:ascii="Times New Roman" w:hAnsi="Times New Roman" w:cs="Times New Roman"/>
          <w:sz w:val="24"/>
          <w:szCs w:val="24"/>
        </w:rPr>
      </w:pPr>
    </w:p>
    <w:p w:rsidR="00960096" w:rsidRPr="007A0552" w:rsidRDefault="009E5055" w:rsidP="007A0552">
      <w:pPr>
        <w:spacing w:line="480" w:lineRule="auto"/>
        <w:ind w:firstLine="720"/>
        <w:rPr>
          <w:rFonts w:ascii="Times New Roman" w:hAnsi="Times New Roman" w:cs="Times New Roman"/>
          <w:sz w:val="24"/>
          <w:szCs w:val="24"/>
        </w:rPr>
      </w:pPr>
      <w:r w:rsidRPr="007A0552">
        <w:rPr>
          <w:rFonts w:ascii="Times New Roman" w:hAnsi="Times New Roman" w:cs="Times New Roman"/>
          <w:noProof/>
          <w:sz w:val="24"/>
          <w:szCs w:val="24"/>
        </w:rPr>
        <w:lastRenderedPageBreak/>
        <w:t>Coca</w:t>
      </w:r>
      <w:r w:rsidR="00186217" w:rsidRPr="007A0552">
        <w:rPr>
          <w:rFonts w:ascii="Times New Roman" w:hAnsi="Times New Roman" w:cs="Times New Roman"/>
          <w:noProof/>
          <w:sz w:val="24"/>
          <w:szCs w:val="24"/>
        </w:rPr>
        <w:t>-</w:t>
      </w:r>
      <w:r w:rsidR="00C81CE7" w:rsidRPr="007A0552">
        <w:rPr>
          <w:rFonts w:ascii="Times New Roman" w:hAnsi="Times New Roman" w:cs="Times New Roman"/>
          <w:noProof/>
          <w:sz w:val="24"/>
          <w:szCs w:val="24"/>
        </w:rPr>
        <w:t>cola</w:t>
      </w:r>
      <w:r w:rsidR="00C81CE7" w:rsidRPr="007A0552">
        <w:rPr>
          <w:rFonts w:ascii="Times New Roman" w:hAnsi="Times New Roman" w:cs="Times New Roman"/>
          <w:sz w:val="24"/>
          <w:szCs w:val="24"/>
        </w:rPr>
        <w:t xml:space="preserve"> is a company known for its success in the beverage sector. </w:t>
      </w:r>
      <w:r w:rsidR="00B17D6B"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B17D6B" w:rsidRPr="007A0552">
        <w:rPr>
          <w:rFonts w:ascii="Times New Roman" w:hAnsi="Times New Roman" w:cs="Times New Roman"/>
          <w:noProof/>
          <w:sz w:val="24"/>
          <w:szCs w:val="24"/>
        </w:rPr>
        <w:t>cola</w:t>
      </w:r>
      <w:r w:rsidR="00B17D6B" w:rsidRPr="007A0552">
        <w:rPr>
          <w:rFonts w:ascii="Times New Roman" w:hAnsi="Times New Roman" w:cs="Times New Roman"/>
          <w:sz w:val="24"/>
          <w:szCs w:val="24"/>
        </w:rPr>
        <w:t xml:space="preserve"> sells the highest quantity of beverage in the entire world, other than operating a powerful business </w:t>
      </w:r>
      <w:r w:rsidR="00A43D86" w:rsidRPr="007A0552">
        <w:rPr>
          <w:rFonts w:ascii="Times New Roman" w:hAnsi="Times New Roman" w:cs="Times New Roman"/>
          <w:sz w:val="24"/>
          <w:szCs w:val="24"/>
        </w:rPr>
        <w:t xml:space="preserve">model as noted from their </w:t>
      </w:r>
      <w:r w:rsidR="00A54CAA" w:rsidRPr="007A0552">
        <w:rPr>
          <w:rFonts w:ascii="Times New Roman" w:hAnsi="Times New Roman" w:cs="Times New Roman"/>
          <w:sz w:val="24"/>
          <w:szCs w:val="24"/>
        </w:rPr>
        <w:t xml:space="preserve">dividend history. </w:t>
      </w:r>
      <w:r w:rsidR="00C552DD" w:rsidRPr="007A0552">
        <w:rPr>
          <w:rFonts w:ascii="Times New Roman" w:hAnsi="Times New Roman" w:cs="Times New Roman"/>
          <w:sz w:val="24"/>
          <w:szCs w:val="24"/>
        </w:rPr>
        <w:t xml:space="preserve">The </w:t>
      </w:r>
      <w:r w:rsidR="007703A0" w:rsidRPr="007A0552">
        <w:rPr>
          <w:rFonts w:ascii="Times New Roman" w:hAnsi="Times New Roman" w:cs="Times New Roman"/>
          <w:sz w:val="24"/>
          <w:szCs w:val="24"/>
        </w:rPr>
        <w:t xml:space="preserve">company’s dividend incessantly increased </w:t>
      </w:r>
      <w:r w:rsidR="000E6837" w:rsidRPr="007A0552">
        <w:rPr>
          <w:rFonts w:ascii="Times New Roman" w:hAnsi="Times New Roman" w:cs="Times New Roman"/>
          <w:noProof/>
          <w:sz w:val="24"/>
          <w:szCs w:val="24"/>
        </w:rPr>
        <w:t>fifty four</w:t>
      </w:r>
      <w:r w:rsidR="000E6837" w:rsidRPr="007A0552">
        <w:rPr>
          <w:rFonts w:ascii="Times New Roman" w:hAnsi="Times New Roman" w:cs="Times New Roman"/>
          <w:sz w:val="24"/>
          <w:szCs w:val="24"/>
        </w:rPr>
        <w:t xml:space="preserve"> years since it went</w:t>
      </w:r>
      <w:r w:rsidR="004F33AD" w:rsidRPr="007A0552">
        <w:rPr>
          <w:rFonts w:ascii="Times New Roman" w:hAnsi="Times New Roman" w:cs="Times New Roman"/>
          <w:sz w:val="24"/>
          <w:szCs w:val="24"/>
        </w:rPr>
        <w:t xml:space="preserve"> public. </w:t>
      </w:r>
      <w:r w:rsidR="004F33AD"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4F33AD" w:rsidRPr="007A0552">
        <w:rPr>
          <w:rFonts w:ascii="Times New Roman" w:hAnsi="Times New Roman" w:cs="Times New Roman"/>
          <w:noProof/>
          <w:sz w:val="24"/>
          <w:szCs w:val="24"/>
        </w:rPr>
        <w:t>cola</w:t>
      </w:r>
      <w:r w:rsidR="004F33AD" w:rsidRPr="007A0552">
        <w:rPr>
          <w:rFonts w:ascii="Times New Roman" w:hAnsi="Times New Roman" w:cs="Times New Roman"/>
          <w:sz w:val="24"/>
          <w:szCs w:val="24"/>
        </w:rPr>
        <w:t xml:space="preserve"> implements a recession resistant </w:t>
      </w:r>
      <w:r w:rsidR="00965647" w:rsidRPr="007A0552">
        <w:rPr>
          <w:rFonts w:ascii="Times New Roman" w:hAnsi="Times New Roman" w:cs="Times New Roman"/>
          <w:sz w:val="24"/>
          <w:szCs w:val="24"/>
        </w:rPr>
        <w:t xml:space="preserve">business model that offered the giant beverage company </w:t>
      </w:r>
      <w:r w:rsidR="00E65594" w:rsidRPr="007A0552">
        <w:rPr>
          <w:rFonts w:ascii="Times New Roman" w:hAnsi="Times New Roman" w:cs="Times New Roman"/>
          <w:sz w:val="24"/>
          <w:szCs w:val="24"/>
        </w:rPr>
        <w:t xml:space="preserve">a wide economic moat alongside </w:t>
      </w:r>
      <w:r w:rsidR="002A281D" w:rsidRPr="007A0552">
        <w:rPr>
          <w:rFonts w:ascii="Times New Roman" w:hAnsi="Times New Roman" w:cs="Times New Roman"/>
          <w:sz w:val="24"/>
          <w:szCs w:val="24"/>
        </w:rPr>
        <w:t xml:space="preserve">unique competitive advantage. </w:t>
      </w:r>
      <w:r w:rsidR="00D43542" w:rsidRPr="007A0552">
        <w:rPr>
          <w:rFonts w:ascii="Times New Roman" w:hAnsi="Times New Roman" w:cs="Times New Roman"/>
          <w:sz w:val="24"/>
          <w:szCs w:val="24"/>
        </w:rPr>
        <w:t>The</w:t>
      </w:r>
      <w:r w:rsidR="00506576" w:rsidRPr="007A0552">
        <w:rPr>
          <w:rFonts w:ascii="Times New Roman" w:hAnsi="Times New Roman" w:cs="Times New Roman"/>
          <w:sz w:val="24"/>
          <w:szCs w:val="24"/>
        </w:rPr>
        <w:t xml:space="preserve"> report intends to </w:t>
      </w:r>
      <w:r w:rsidR="009037B7" w:rsidRPr="007A0552">
        <w:rPr>
          <w:rFonts w:ascii="Times New Roman" w:hAnsi="Times New Roman" w:cs="Times New Roman"/>
          <w:sz w:val="24"/>
          <w:szCs w:val="24"/>
        </w:rPr>
        <w:t xml:space="preserve">examine the </w:t>
      </w:r>
      <w:r w:rsidR="005B44C8" w:rsidRPr="007A0552">
        <w:rPr>
          <w:rFonts w:ascii="Times New Roman" w:hAnsi="Times New Roman" w:cs="Times New Roman"/>
          <w:sz w:val="24"/>
          <w:szCs w:val="24"/>
        </w:rPr>
        <w:t xml:space="preserve">company’s market share and growth potential through a financial analysis of their financial performance. </w:t>
      </w:r>
      <w:r w:rsidR="00D43542"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D43542" w:rsidRPr="007A0552">
        <w:rPr>
          <w:rFonts w:ascii="Times New Roman" w:hAnsi="Times New Roman" w:cs="Times New Roman"/>
          <w:noProof/>
          <w:sz w:val="24"/>
          <w:szCs w:val="24"/>
        </w:rPr>
        <w:t>cola</w:t>
      </w:r>
      <w:r w:rsidR="00D43542" w:rsidRPr="007A0552">
        <w:rPr>
          <w:rFonts w:ascii="Times New Roman" w:hAnsi="Times New Roman" w:cs="Times New Roman"/>
          <w:sz w:val="24"/>
          <w:szCs w:val="24"/>
        </w:rPr>
        <w:t xml:space="preserve"> holds a huge position in the market </w:t>
      </w:r>
      <w:r w:rsidR="00114FE3" w:rsidRPr="007A0552">
        <w:rPr>
          <w:rFonts w:ascii="Times New Roman" w:hAnsi="Times New Roman" w:cs="Times New Roman"/>
          <w:noProof/>
          <w:sz w:val="24"/>
          <w:szCs w:val="24"/>
        </w:rPr>
        <w:t>share</w:t>
      </w:r>
      <w:r w:rsidR="00114FE3" w:rsidRPr="007A0552">
        <w:rPr>
          <w:rFonts w:ascii="Times New Roman" w:hAnsi="Times New Roman" w:cs="Times New Roman"/>
          <w:sz w:val="24"/>
          <w:szCs w:val="24"/>
        </w:rPr>
        <w:t xml:space="preserve"> and is expected to grow. </w:t>
      </w:r>
    </w:p>
    <w:p w:rsidR="0007016A" w:rsidRPr="007A0552" w:rsidRDefault="001D5D6C" w:rsidP="007A0552">
      <w:pPr>
        <w:pStyle w:val="Heading1"/>
        <w:spacing w:line="480" w:lineRule="auto"/>
        <w:jc w:val="center"/>
        <w:rPr>
          <w:rFonts w:ascii="Times New Roman" w:hAnsi="Times New Roman" w:cs="Times New Roman"/>
          <w:color w:val="auto"/>
          <w:sz w:val="24"/>
          <w:szCs w:val="24"/>
        </w:rPr>
      </w:pPr>
      <w:bookmarkStart w:id="1" w:name="_Toc509187517"/>
      <w:r w:rsidRPr="007A0552">
        <w:rPr>
          <w:rFonts w:ascii="Times New Roman" w:hAnsi="Times New Roman" w:cs="Times New Roman"/>
          <w:color w:val="auto"/>
          <w:sz w:val="24"/>
          <w:szCs w:val="24"/>
        </w:rPr>
        <w:t>Eye-ball assessment</w:t>
      </w:r>
      <w:bookmarkEnd w:id="1"/>
    </w:p>
    <w:p w:rsidR="003B57B0" w:rsidRPr="007A0552" w:rsidRDefault="00A97BDF"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Coca cola’s capital structure measures the company’s debt </w:t>
      </w:r>
      <w:r w:rsidR="007F17D3" w:rsidRPr="007A0552">
        <w:rPr>
          <w:rFonts w:ascii="Times New Roman" w:hAnsi="Times New Roman" w:cs="Times New Roman"/>
          <w:sz w:val="24"/>
          <w:szCs w:val="24"/>
        </w:rPr>
        <w:t xml:space="preserve">and equity used in managing their operations. </w:t>
      </w:r>
      <w:r w:rsidR="007A0552">
        <w:rPr>
          <w:rFonts w:ascii="Times New Roman" w:hAnsi="Times New Roman" w:cs="Times New Roman"/>
          <w:sz w:val="24"/>
          <w:szCs w:val="24"/>
        </w:rPr>
        <w:t xml:space="preserve">According to </w:t>
      </w:r>
      <w:r w:rsidR="00DF00F9">
        <w:rPr>
          <w:rFonts w:ascii="Times New Roman" w:hAnsi="Times New Roman" w:cs="Times New Roman"/>
          <w:sz w:val="24"/>
          <w:szCs w:val="24"/>
        </w:rPr>
        <w:t xml:space="preserve">Banerjee, </w:t>
      </w:r>
      <w:r w:rsidR="007A0552" w:rsidRPr="007A0552">
        <w:rPr>
          <w:rFonts w:ascii="Times New Roman" w:hAnsi="Times New Roman" w:cs="Times New Roman"/>
          <w:sz w:val="24"/>
          <w:szCs w:val="24"/>
        </w:rPr>
        <w:t>(2015)</w:t>
      </w:r>
      <w:r w:rsidR="007A0552">
        <w:rPr>
          <w:rFonts w:ascii="Times New Roman" w:hAnsi="Times New Roman" w:cs="Times New Roman"/>
          <w:sz w:val="24"/>
          <w:szCs w:val="24"/>
        </w:rPr>
        <w:t>, t</w:t>
      </w:r>
      <w:r w:rsidR="00A2671A" w:rsidRPr="007A0552">
        <w:rPr>
          <w:rFonts w:ascii="Times New Roman" w:hAnsi="Times New Roman" w:cs="Times New Roman"/>
          <w:sz w:val="24"/>
          <w:szCs w:val="24"/>
        </w:rPr>
        <w:t xml:space="preserve">he shareholder ownership in </w:t>
      </w:r>
      <w:r w:rsidR="00A2671A"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A2671A" w:rsidRPr="007A0552">
        <w:rPr>
          <w:rFonts w:ascii="Times New Roman" w:hAnsi="Times New Roman" w:cs="Times New Roman"/>
          <w:noProof/>
          <w:sz w:val="24"/>
          <w:szCs w:val="24"/>
        </w:rPr>
        <w:t>cola</w:t>
      </w:r>
      <w:r w:rsidR="00A2671A" w:rsidRPr="007A0552">
        <w:rPr>
          <w:rFonts w:ascii="Times New Roman" w:hAnsi="Times New Roman" w:cs="Times New Roman"/>
          <w:sz w:val="24"/>
          <w:szCs w:val="24"/>
        </w:rPr>
        <w:t xml:space="preserve"> illustrates the summation of the company’s </w:t>
      </w:r>
      <w:r w:rsidR="00DB30ED" w:rsidRPr="007A0552">
        <w:rPr>
          <w:rFonts w:ascii="Times New Roman" w:hAnsi="Times New Roman" w:cs="Times New Roman"/>
          <w:sz w:val="24"/>
          <w:szCs w:val="24"/>
        </w:rPr>
        <w:t xml:space="preserve">common stock and the earning </w:t>
      </w:r>
      <w:r w:rsidR="003B583A" w:rsidRPr="007A0552">
        <w:rPr>
          <w:rFonts w:ascii="Times New Roman" w:hAnsi="Times New Roman" w:cs="Times New Roman"/>
          <w:sz w:val="24"/>
          <w:szCs w:val="24"/>
        </w:rPr>
        <w:t xml:space="preserve">without the treasury shares. </w:t>
      </w:r>
      <w:r w:rsidR="004725EA" w:rsidRPr="007A0552">
        <w:rPr>
          <w:rFonts w:ascii="Times New Roman" w:hAnsi="Times New Roman" w:cs="Times New Roman"/>
          <w:sz w:val="24"/>
          <w:szCs w:val="24"/>
        </w:rPr>
        <w:t xml:space="preserve"> Coca cola’s shareholder equity </w:t>
      </w:r>
      <w:r w:rsidR="00126154" w:rsidRPr="007A0552">
        <w:rPr>
          <w:rFonts w:ascii="Times New Roman" w:hAnsi="Times New Roman" w:cs="Times New Roman"/>
          <w:sz w:val="24"/>
          <w:szCs w:val="24"/>
        </w:rPr>
        <w:t xml:space="preserve">for 2016 </w:t>
      </w:r>
      <w:r w:rsidR="00067F5C" w:rsidRPr="007A0552">
        <w:rPr>
          <w:rFonts w:ascii="Times New Roman" w:hAnsi="Times New Roman" w:cs="Times New Roman"/>
          <w:sz w:val="24"/>
          <w:szCs w:val="24"/>
        </w:rPr>
        <w:t xml:space="preserve">became $ </w:t>
      </w:r>
      <w:r w:rsidR="006B790E" w:rsidRPr="007A0552">
        <w:rPr>
          <w:rFonts w:ascii="Times New Roman" w:hAnsi="Times New Roman" w:cs="Times New Roman"/>
          <w:sz w:val="24"/>
          <w:szCs w:val="24"/>
        </w:rPr>
        <w:t xml:space="preserve">$ 23, 062 which illustrated </w:t>
      </w:r>
      <w:r w:rsidR="007F7402" w:rsidRPr="007A0552">
        <w:rPr>
          <w:rFonts w:ascii="Times New Roman" w:hAnsi="Times New Roman" w:cs="Times New Roman"/>
          <w:sz w:val="24"/>
          <w:szCs w:val="24"/>
        </w:rPr>
        <w:t xml:space="preserve">26.5%, unlike 2006 which </w:t>
      </w:r>
      <w:r w:rsidR="004377DE" w:rsidRPr="007A0552">
        <w:rPr>
          <w:rFonts w:ascii="Times New Roman" w:hAnsi="Times New Roman" w:cs="Times New Roman"/>
          <w:sz w:val="24"/>
          <w:szCs w:val="24"/>
        </w:rPr>
        <w:t xml:space="preserve">became $ </w:t>
      </w:r>
      <w:r w:rsidR="00136208" w:rsidRPr="007A0552">
        <w:rPr>
          <w:rFonts w:ascii="Times New Roman" w:hAnsi="Times New Roman" w:cs="Times New Roman"/>
          <w:sz w:val="24"/>
          <w:szCs w:val="24"/>
        </w:rPr>
        <w:t>16</w:t>
      </w:r>
      <w:r w:rsidR="002D1C50" w:rsidRPr="007A0552">
        <w:rPr>
          <w:rFonts w:ascii="Times New Roman" w:hAnsi="Times New Roman" w:cs="Times New Roman"/>
          <w:sz w:val="24"/>
          <w:szCs w:val="24"/>
        </w:rPr>
        <w:t xml:space="preserve">,920 denoting 57% excluding the </w:t>
      </w:r>
      <w:r w:rsidR="008B22DA" w:rsidRPr="007A0552">
        <w:rPr>
          <w:rFonts w:ascii="Times New Roman" w:hAnsi="Times New Roman" w:cs="Times New Roman"/>
          <w:sz w:val="24"/>
          <w:szCs w:val="24"/>
        </w:rPr>
        <w:t xml:space="preserve">treasury shares. </w:t>
      </w:r>
      <w:r w:rsidR="00116D3A" w:rsidRPr="007A0552">
        <w:rPr>
          <w:rFonts w:ascii="Times New Roman" w:hAnsi="Times New Roman" w:cs="Times New Roman"/>
          <w:sz w:val="24"/>
          <w:szCs w:val="24"/>
        </w:rPr>
        <w:t xml:space="preserve">Coca cola’s market capitalization for 2016’s third quarter became </w:t>
      </w:r>
      <w:r w:rsidR="00627BCA" w:rsidRPr="007A0552">
        <w:rPr>
          <w:rFonts w:ascii="Times New Roman" w:hAnsi="Times New Roman" w:cs="Times New Roman"/>
          <w:sz w:val="24"/>
          <w:szCs w:val="24"/>
        </w:rPr>
        <w:t xml:space="preserve">$ 187.791 billion. </w:t>
      </w:r>
    </w:p>
    <w:p w:rsidR="00440166" w:rsidRPr="007A0552" w:rsidRDefault="00593F0C"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Coca cola’s </w:t>
      </w:r>
      <w:r w:rsidR="00A33344" w:rsidRPr="007A0552">
        <w:rPr>
          <w:rFonts w:ascii="Times New Roman" w:hAnsi="Times New Roman" w:cs="Times New Roman"/>
          <w:sz w:val="24"/>
          <w:szCs w:val="24"/>
        </w:rPr>
        <w:t xml:space="preserve">debt capitalization expresses the capital structure </w:t>
      </w:r>
      <w:r w:rsidR="00137D12" w:rsidRPr="007A0552">
        <w:rPr>
          <w:rFonts w:ascii="Times New Roman" w:hAnsi="Times New Roman" w:cs="Times New Roman"/>
          <w:sz w:val="24"/>
          <w:szCs w:val="24"/>
        </w:rPr>
        <w:t xml:space="preserve">represents the value </w:t>
      </w:r>
      <w:r w:rsidR="00137D12"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137D12" w:rsidRPr="007A0552">
        <w:rPr>
          <w:rFonts w:ascii="Times New Roman" w:hAnsi="Times New Roman" w:cs="Times New Roman"/>
          <w:noProof/>
          <w:sz w:val="24"/>
          <w:szCs w:val="24"/>
        </w:rPr>
        <w:t>cola</w:t>
      </w:r>
      <w:r w:rsidR="00137D12" w:rsidRPr="007A0552">
        <w:rPr>
          <w:rFonts w:ascii="Times New Roman" w:hAnsi="Times New Roman" w:cs="Times New Roman"/>
          <w:sz w:val="24"/>
          <w:szCs w:val="24"/>
        </w:rPr>
        <w:t xml:space="preserve"> owns creditors. </w:t>
      </w:r>
      <w:r w:rsidR="002149A8">
        <w:rPr>
          <w:rFonts w:ascii="Times New Roman" w:hAnsi="Times New Roman" w:cs="Times New Roman"/>
          <w:sz w:val="24"/>
          <w:szCs w:val="24"/>
        </w:rPr>
        <w:t xml:space="preserve">According to Banerjee, </w:t>
      </w:r>
      <w:r w:rsidR="002149A8" w:rsidRPr="007A0552">
        <w:rPr>
          <w:rFonts w:ascii="Times New Roman" w:hAnsi="Times New Roman" w:cs="Times New Roman"/>
          <w:sz w:val="24"/>
          <w:szCs w:val="24"/>
        </w:rPr>
        <w:t>(2015)</w:t>
      </w:r>
      <w:r w:rsidR="002149A8">
        <w:rPr>
          <w:rFonts w:ascii="Times New Roman" w:hAnsi="Times New Roman" w:cs="Times New Roman"/>
          <w:sz w:val="24"/>
          <w:szCs w:val="24"/>
        </w:rPr>
        <w:t>, t</w:t>
      </w:r>
      <w:r w:rsidR="00133F2A" w:rsidRPr="007A0552">
        <w:rPr>
          <w:rFonts w:ascii="Times New Roman" w:hAnsi="Times New Roman" w:cs="Times New Roman"/>
          <w:sz w:val="24"/>
          <w:szCs w:val="24"/>
        </w:rPr>
        <w:t>he company’s debts are classified into two categories</w:t>
      </w:r>
      <w:r w:rsidR="003C725E" w:rsidRPr="007A0552">
        <w:rPr>
          <w:rFonts w:ascii="Times New Roman" w:hAnsi="Times New Roman" w:cs="Times New Roman"/>
          <w:sz w:val="24"/>
          <w:szCs w:val="24"/>
        </w:rPr>
        <w:t xml:space="preserve"> with the first one becoming </w:t>
      </w:r>
      <w:r w:rsidR="009E4041" w:rsidRPr="007A0552">
        <w:rPr>
          <w:rFonts w:ascii="Times New Roman" w:hAnsi="Times New Roman" w:cs="Times New Roman"/>
          <w:sz w:val="24"/>
          <w:szCs w:val="24"/>
        </w:rPr>
        <w:t>current liabilities</w:t>
      </w:r>
      <w:r w:rsidR="000720AC" w:rsidRPr="007A0552">
        <w:rPr>
          <w:rFonts w:ascii="Times New Roman" w:hAnsi="Times New Roman" w:cs="Times New Roman"/>
          <w:sz w:val="24"/>
          <w:szCs w:val="24"/>
        </w:rPr>
        <w:t xml:space="preserve"> due in a year. </w:t>
      </w:r>
      <w:r w:rsidR="00446879" w:rsidRPr="007A0552">
        <w:rPr>
          <w:rFonts w:ascii="Times New Roman" w:hAnsi="Times New Roman" w:cs="Times New Roman"/>
          <w:sz w:val="24"/>
          <w:szCs w:val="24"/>
        </w:rPr>
        <w:t xml:space="preserve">Coca cola’s </w:t>
      </w:r>
      <w:r w:rsidR="00B355F8" w:rsidRPr="007A0552">
        <w:rPr>
          <w:rFonts w:ascii="Times New Roman" w:hAnsi="Times New Roman" w:cs="Times New Roman"/>
          <w:sz w:val="24"/>
          <w:szCs w:val="24"/>
        </w:rPr>
        <w:t xml:space="preserve">total current liabilities for </w:t>
      </w:r>
      <w:r w:rsidR="002A4E7B" w:rsidRPr="007A0552">
        <w:rPr>
          <w:rFonts w:ascii="Times New Roman" w:hAnsi="Times New Roman" w:cs="Times New Roman"/>
          <w:sz w:val="24"/>
          <w:szCs w:val="24"/>
        </w:rPr>
        <w:t xml:space="preserve">2006 became </w:t>
      </w:r>
      <w:r w:rsidR="00C17255" w:rsidRPr="007A0552">
        <w:rPr>
          <w:rFonts w:ascii="Times New Roman" w:hAnsi="Times New Roman" w:cs="Times New Roman"/>
          <w:sz w:val="24"/>
          <w:szCs w:val="24"/>
        </w:rPr>
        <w:t xml:space="preserve">$ 8,890 </w:t>
      </w:r>
      <w:r w:rsidR="009A7310" w:rsidRPr="007A0552">
        <w:rPr>
          <w:rFonts w:ascii="Times New Roman" w:hAnsi="Times New Roman" w:cs="Times New Roman"/>
          <w:sz w:val="24"/>
          <w:szCs w:val="24"/>
        </w:rPr>
        <w:t xml:space="preserve">million representing </w:t>
      </w:r>
      <w:r w:rsidR="00DF5BEF" w:rsidRPr="007A0552">
        <w:rPr>
          <w:rFonts w:ascii="Times New Roman" w:hAnsi="Times New Roman" w:cs="Times New Roman"/>
          <w:sz w:val="24"/>
          <w:szCs w:val="24"/>
        </w:rPr>
        <w:t xml:space="preserve">30% of what the company would cater. The total current liabilities </w:t>
      </w:r>
      <w:r w:rsidR="00796E75" w:rsidRPr="007A0552">
        <w:rPr>
          <w:rFonts w:ascii="Times New Roman" w:hAnsi="Times New Roman" w:cs="Times New Roman"/>
          <w:sz w:val="24"/>
          <w:szCs w:val="24"/>
        </w:rPr>
        <w:t xml:space="preserve">for </w:t>
      </w:r>
      <w:r w:rsidR="00632BB2" w:rsidRPr="007A0552">
        <w:rPr>
          <w:rFonts w:ascii="Times New Roman" w:hAnsi="Times New Roman" w:cs="Times New Roman"/>
          <w:sz w:val="24"/>
          <w:szCs w:val="24"/>
        </w:rPr>
        <w:t xml:space="preserve">2016 </w:t>
      </w:r>
      <w:r w:rsidR="00A27328" w:rsidRPr="007A0552">
        <w:rPr>
          <w:rFonts w:ascii="Times New Roman" w:hAnsi="Times New Roman" w:cs="Times New Roman"/>
          <w:sz w:val="24"/>
          <w:szCs w:val="24"/>
        </w:rPr>
        <w:t xml:space="preserve">becomes </w:t>
      </w:r>
      <w:r w:rsidR="00632BB2" w:rsidRPr="007A0552">
        <w:rPr>
          <w:rFonts w:ascii="Times New Roman" w:hAnsi="Times New Roman" w:cs="Times New Roman"/>
          <w:sz w:val="24"/>
          <w:szCs w:val="24"/>
        </w:rPr>
        <w:t xml:space="preserve">$ </w:t>
      </w:r>
      <w:r w:rsidR="00792702" w:rsidRPr="007A0552">
        <w:rPr>
          <w:rFonts w:ascii="Times New Roman" w:hAnsi="Times New Roman" w:cs="Times New Roman"/>
          <w:sz w:val="24"/>
          <w:szCs w:val="24"/>
        </w:rPr>
        <w:t xml:space="preserve">26, </w:t>
      </w:r>
      <w:r w:rsidR="00B41F70" w:rsidRPr="007A0552">
        <w:rPr>
          <w:rFonts w:ascii="Times New Roman" w:hAnsi="Times New Roman" w:cs="Times New Roman"/>
          <w:sz w:val="24"/>
          <w:szCs w:val="24"/>
        </w:rPr>
        <w:t xml:space="preserve">532 </w:t>
      </w:r>
      <w:r w:rsidR="009673C1" w:rsidRPr="007A0552">
        <w:rPr>
          <w:rFonts w:ascii="Times New Roman" w:hAnsi="Times New Roman" w:cs="Times New Roman"/>
          <w:sz w:val="24"/>
          <w:szCs w:val="24"/>
        </w:rPr>
        <w:t xml:space="preserve">representing </w:t>
      </w:r>
      <w:r w:rsidR="00E95122" w:rsidRPr="007A0552">
        <w:rPr>
          <w:rFonts w:ascii="Times New Roman" w:hAnsi="Times New Roman" w:cs="Times New Roman"/>
          <w:sz w:val="24"/>
          <w:szCs w:val="24"/>
        </w:rPr>
        <w:t xml:space="preserve">30.5% of what the company would cater with </w:t>
      </w:r>
      <w:r w:rsidR="00623AFA" w:rsidRPr="007A0552">
        <w:rPr>
          <w:rFonts w:ascii="Times New Roman" w:hAnsi="Times New Roman" w:cs="Times New Roman"/>
          <w:sz w:val="24"/>
          <w:szCs w:val="24"/>
        </w:rPr>
        <w:t xml:space="preserve">its available cash. </w:t>
      </w:r>
      <w:r w:rsidR="006410F1" w:rsidRPr="007A0552">
        <w:rPr>
          <w:rFonts w:ascii="Times New Roman" w:hAnsi="Times New Roman" w:cs="Times New Roman"/>
          <w:sz w:val="24"/>
          <w:szCs w:val="24"/>
        </w:rPr>
        <w:t xml:space="preserve">The inclusion of deferred income, </w:t>
      </w:r>
      <w:r w:rsidR="006410F1" w:rsidRPr="007A0552">
        <w:rPr>
          <w:rFonts w:ascii="Times New Roman" w:hAnsi="Times New Roman" w:cs="Times New Roman"/>
          <w:noProof/>
          <w:sz w:val="24"/>
          <w:szCs w:val="24"/>
        </w:rPr>
        <w:t>long</w:t>
      </w:r>
      <w:r w:rsidR="00186217" w:rsidRPr="007A0552">
        <w:rPr>
          <w:rFonts w:ascii="Times New Roman" w:hAnsi="Times New Roman" w:cs="Times New Roman"/>
          <w:noProof/>
          <w:sz w:val="24"/>
          <w:szCs w:val="24"/>
        </w:rPr>
        <w:t>-</w:t>
      </w:r>
      <w:r w:rsidR="006410F1" w:rsidRPr="007A0552">
        <w:rPr>
          <w:rFonts w:ascii="Times New Roman" w:hAnsi="Times New Roman" w:cs="Times New Roman"/>
          <w:noProof/>
          <w:sz w:val="24"/>
          <w:szCs w:val="24"/>
        </w:rPr>
        <w:t>term</w:t>
      </w:r>
      <w:r w:rsidR="006410F1" w:rsidRPr="007A0552">
        <w:rPr>
          <w:rFonts w:ascii="Times New Roman" w:hAnsi="Times New Roman" w:cs="Times New Roman"/>
          <w:sz w:val="24"/>
          <w:szCs w:val="24"/>
        </w:rPr>
        <w:t xml:space="preserve"> debts and other </w:t>
      </w:r>
      <w:r w:rsidR="00D43EDF" w:rsidRPr="007A0552">
        <w:rPr>
          <w:rFonts w:ascii="Times New Roman" w:hAnsi="Times New Roman" w:cs="Times New Roman"/>
          <w:noProof/>
          <w:sz w:val="24"/>
          <w:szCs w:val="24"/>
        </w:rPr>
        <w:t>long</w:t>
      </w:r>
      <w:r w:rsidR="00186217" w:rsidRPr="007A0552">
        <w:rPr>
          <w:rFonts w:ascii="Times New Roman" w:hAnsi="Times New Roman" w:cs="Times New Roman"/>
          <w:noProof/>
          <w:sz w:val="24"/>
          <w:szCs w:val="24"/>
        </w:rPr>
        <w:t>-</w:t>
      </w:r>
      <w:r w:rsidR="00D43EDF" w:rsidRPr="007A0552">
        <w:rPr>
          <w:rFonts w:ascii="Times New Roman" w:hAnsi="Times New Roman" w:cs="Times New Roman"/>
          <w:noProof/>
          <w:sz w:val="24"/>
          <w:szCs w:val="24"/>
        </w:rPr>
        <w:t>term</w:t>
      </w:r>
      <w:r w:rsidR="00D43EDF" w:rsidRPr="007A0552">
        <w:rPr>
          <w:rFonts w:ascii="Times New Roman" w:hAnsi="Times New Roman" w:cs="Times New Roman"/>
          <w:sz w:val="24"/>
          <w:szCs w:val="24"/>
        </w:rPr>
        <w:t xml:space="preserve"> liabi</w:t>
      </w:r>
      <w:r w:rsidR="00F149AC" w:rsidRPr="007A0552">
        <w:rPr>
          <w:rFonts w:ascii="Times New Roman" w:hAnsi="Times New Roman" w:cs="Times New Roman"/>
          <w:sz w:val="24"/>
          <w:szCs w:val="24"/>
        </w:rPr>
        <w:t xml:space="preserve">lities represents the total liabilities expected to mature </w:t>
      </w:r>
      <w:r w:rsidR="008423F7" w:rsidRPr="007A0552">
        <w:rPr>
          <w:rFonts w:ascii="Times New Roman" w:hAnsi="Times New Roman" w:cs="Times New Roman"/>
          <w:sz w:val="24"/>
          <w:szCs w:val="24"/>
        </w:rPr>
        <w:t>afte</w:t>
      </w:r>
      <w:r w:rsidR="00BB541F" w:rsidRPr="007A0552">
        <w:rPr>
          <w:rFonts w:ascii="Times New Roman" w:hAnsi="Times New Roman" w:cs="Times New Roman"/>
          <w:sz w:val="24"/>
          <w:szCs w:val="24"/>
        </w:rPr>
        <w:t xml:space="preserve">r a year or so. </w:t>
      </w:r>
      <w:r w:rsidR="00F664B0" w:rsidRPr="007A0552">
        <w:rPr>
          <w:rFonts w:ascii="Times New Roman" w:hAnsi="Times New Roman" w:cs="Times New Roman"/>
          <w:sz w:val="24"/>
          <w:szCs w:val="24"/>
        </w:rPr>
        <w:t xml:space="preserve">Coca </w:t>
      </w:r>
      <w:r w:rsidR="00F664B0" w:rsidRPr="007A0552">
        <w:rPr>
          <w:rFonts w:ascii="Times New Roman" w:hAnsi="Times New Roman" w:cs="Times New Roman"/>
          <w:sz w:val="24"/>
          <w:szCs w:val="24"/>
        </w:rPr>
        <w:lastRenderedPageBreak/>
        <w:t xml:space="preserve">cola’s total liabilities for </w:t>
      </w:r>
      <w:r w:rsidR="00E13B56" w:rsidRPr="007A0552">
        <w:rPr>
          <w:rFonts w:ascii="Times New Roman" w:hAnsi="Times New Roman" w:cs="Times New Roman"/>
          <w:sz w:val="24"/>
          <w:szCs w:val="24"/>
        </w:rPr>
        <w:t xml:space="preserve">2006 became </w:t>
      </w:r>
      <w:r w:rsidR="006B2711" w:rsidRPr="007A0552">
        <w:rPr>
          <w:rFonts w:ascii="Times New Roman" w:hAnsi="Times New Roman" w:cs="Times New Roman"/>
          <w:sz w:val="24"/>
          <w:szCs w:val="24"/>
        </w:rPr>
        <w:t xml:space="preserve">$ 13, 043 million representing </w:t>
      </w:r>
      <w:r w:rsidR="00A61666" w:rsidRPr="007A0552">
        <w:rPr>
          <w:rFonts w:ascii="Times New Roman" w:hAnsi="Times New Roman" w:cs="Times New Roman"/>
          <w:sz w:val="24"/>
          <w:szCs w:val="24"/>
        </w:rPr>
        <w:t xml:space="preserve">43% of what the company would cater. </w:t>
      </w:r>
      <w:r w:rsidR="00257D3C" w:rsidRPr="007A0552">
        <w:rPr>
          <w:rFonts w:ascii="Times New Roman" w:hAnsi="Times New Roman" w:cs="Times New Roman"/>
          <w:sz w:val="24"/>
          <w:szCs w:val="24"/>
        </w:rPr>
        <w:t>The total liabi</w:t>
      </w:r>
      <w:r w:rsidR="004270F0" w:rsidRPr="007A0552">
        <w:rPr>
          <w:rFonts w:ascii="Times New Roman" w:hAnsi="Times New Roman" w:cs="Times New Roman"/>
          <w:sz w:val="24"/>
          <w:szCs w:val="24"/>
        </w:rPr>
        <w:t xml:space="preserve">lities for 2016 represented </w:t>
      </w:r>
      <w:r w:rsidR="002E6E3D" w:rsidRPr="007A0552">
        <w:rPr>
          <w:rFonts w:ascii="Times New Roman" w:hAnsi="Times New Roman" w:cs="Times New Roman"/>
          <w:sz w:val="24"/>
          <w:szCs w:val="24"/>
        </w:rPr>
        <w:t>$ 64</w:t>
      </w:r>
      <w:r w:rsidR="00450A51" w:rsidRPr="007A0552">
        <w:rPr>
          <w:rFonts w:ascii="Times New Roman" w:hAnsi="Times New Roman" w:cs="Times New Roman"/>
          <w:sz w:val="24"/>
          <w:szCs w:val="24"/>
        </w:rPr>
        <w:t>, 208 million.</w:t>
      </w:r>
    </w:p>
    <w:p w:rsidR="003B64FA" w:rsidRPr="007A0552" w:rsidRDefault="0039199B"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The total assets for </w:t>
      </w:r>
      <w:r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Pr="007A0552">
        <w:rPr>
          <w:rFonts w:ascii="Times New Roman" w:hAnsi="Times New Roman" w:cs="Times New Roman"/>
          <w:noProof/>
          <w:sz w:val="24"/>
          <w:szCs w:val="24"/>
        </w:rPr>
        <w:t>cola</w:t>
      </w:r>
      <w:r w:rsidRPr="007A0552">
        <w:rPr>
          <w:rFonts w:ascii="Times New Roman" w:hAnsi="Times New Roman" w:cs="Times New Roman"/>
          <w:sz w:val="24"/>
          <w:szCs w:val="24"/>
        </w:rPr>
        <w:t xml:space="preserve"> illustrates the summation of the </w:t>
      </w:r>
      <w:r w:rsidR="000E0AB0" w:rsidRPr="007A0552">
        <w:rPr>
          <w:rFonts w:ascii="Times New Roman" w:hAnsi="Times New Roman" w:cs="Times New Roman"/>
          <w:sz w:val="24"/>
          <w:szCs w:val="24"/>
        </w:rPr>
        <w:t xml:space="preserve">company’s non-current and current assets. </w:t>
      </w:r>
      <w:r w:rsidR="00205108" w:rsidRPr="007A0552">
        <w:rPr>
          <w:rFonts w:ascii="Times New Roman" w:hAnsi="Times New Roman" w:cs="Times New Roman"/>
          <w:sz w:val="24"/>
          <w:szCs w:val="24"/>
        </w:rPr>
        <w:t xml:space="preserve">The assets listed depending on the purchase price rather than the market value for the company </w:t>
      </w:r>
    </w:p>
    <w:p w:rsidR="001D5D6C" w:rsidRPr="007A0552" w:rsidRDefault="00A148DD" w:rsidP="007A0552">
      <w:pPr>
        <w:pStyle w:val="Heading1"/>
        <w:spacing w:line="480" w:lineRule="auto"/>
        <w:jc w:val="center"/>
        <w:rPr>
          <w:rFonts w:ascii="Times New Roman" w:hAnsi="Times New Roman" w:cs="Times New Roman"/>
          <w:color w:val="auto"/>
          <w:sz w:val="24"/>
          <w:szCs w:val="24"/>
        </w:rPr>
      </w:pPr>
      <w:bookmarkStart w:id="2" w:name="_Toc509187518"/>
      <w:r w:rsidRPr="007A0552">
        <w:rPr>
          <w:rFonts w:ascii="Times New Roman" w:hAnsi="Times New Roman" w:cs="Times New Roman"/>
          <w:color w:val="auto"/>
          <w:sz w:val="24"/>
          <w:szCs w:val="24"/>
        </w:rPr>
        <w:t>Common size statements</w:t>
      </w:r>
      <w:bookmarkEnd w:id="2"/>
    </w:p>
    <w:p w:rsidR="003B57B0" w:rsidRPr="007A0552" w:rsidRDefault="00854F4B"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The common size statements illustrates the changes the company underwent for the past ten years. </w:t>
      </w:r>
      <w:r w:rsidR="000664DE" w:rsidRPr="007A0552">
        <w:rPr>
          <w:rFonts w:ascii="Times New Roman" w:hAnsi="Times New Roman" w:cs="Times New Roman"/>
          <w:sz w:val="24"/>
          <w:szCs w:val="24"/>
        </w:rPr>
        <w:t xml:space="preserve">For </w:t>
      </w:r>
      <w:r w:rsidR="000664DE" w:rsidRPr="007A0552">
        <w:rPr>
          <w:rFonts w:ascii="Times New Roman" w:hAnsi="Times New Roman" w:cs="Times New Roman"/>
          <w:noProof/>
          <w:sz w:val="24"/>
          <w:szCs w:val="24"/>
        </w:rPr>
        <w:t>instance</w:t>
      </w:r>
      <w:r w:rsidR="00186217" w:rsidRPr="007A0552">
        <w:rPr>
          <w:rFonts w:ascii="Times New Roman" w:hAnsi="Times New Roman" w:cs="Times New Roman"/>
          <w:noProof/>
          <w:sz w:val="24"/>
          <w:szCs w:val="24"/>
        </w:rPr>
        <w:t>,</w:t>
      </w:r>
      <w:r w:rsidR="000664DE" w:rsidRPr="007A0552">
        <w:rPr>
          <w:rFonts w:ascii="Times New Roman" w:hAnsi="Times New Roman" w:cs="Times New Roman"/>
          <w:sz w:val="24"/>
          <w:szCs w:val="24"/>
        </w:rPr>
        <w:t xml:space="preserve"> the </w:t>
      </w:r>
      <w:r w:rsidR="009F1071" w:rsidRPr="007A0552">
        <w:rPr>
          <w:rFonts w:ascii="Times New Roman" w:hAnsi="Times New Roman" w:cs="Times New Roman"/>
          <w:sz w:val="24"/>
          <w:szCs w:val="24"/>
        </w:rPr>
        <w:t xml:space="preserve">total assets in the company increased from </w:t>
      </w:r>
      <w:r w:rsidR="0043660E" w:rsidRPr="007A0552">
        <w:rPr>
          <w:rFonts w:ascii="Times New Roman" w:hAnsi="Times New Roman" w:cs="Times New Roman"/>
          <w:sz w:val="24"/>
          <w:szCs w:val="24"/>
        </w:rPr>
        <w:t>$ 8, 441</w:t>
      </w:r>
      <w:r w:rsidR="004038C2" w:rsidRPr="007A0552">
        <w:rPr>
          <w:rFonts w:ascii="Times New Roman" w:hAnsi="Times New Roman" w:cs="Times New Roman"/>
          <w:sz w:val="24"/>
          <w:szCs w:val="24"/>
        </w:rPr>
        <w:t xml:space="preserve"> million</w:t>
      </w:r>
      <w:r w:rsidR="0043660E" w:rsidRPr="007A0552">
        <w:rPr>
          <w:rFonts w:ascii="Times New Roman" w:hAnsi="Times New Roman" w:cs="Times New Roman"/>
          <w:sz w:val="24"/>
          <w:szCs w:val="24"/>
        </w:rPr>
        <w:t xml:space="preserve"> in 2006 up to </w:t>
      </w:r>
      <w:r w:rsidR="008F38CF" w:rsidRPr="007A0552">
        <w:rPr>
          <w:rFonts w:ascii="Times New Roman" w:hAnsi="Times New Roman" w:cs="Times New Roman"/>
          <w:sz w:val="24"/>
          <w:szCs w:val="24"/>
        </w:rPr>
        <w:t>$ 34,010</w:t>
      </w:r>
      <w:r w:rsidR="001A67B0" w:rsidRPr="007A0552">
        <w:rPr>
          <w:rFonts w:ascii="Times New Roman" w:hAnsi="Times New Roman" w:cs="Times New Roman"/>
          <w:sz w:val="24"/>
          <w:szCs w:val="24"/>
        </w:rPr>
        <w:t xml:space="preserve"> million</w:t>
      </w:r>
      <w:r w:rsidR="008F38CF" w:rsidRPr="007A0552">
        <w:rPr>
          <w:rFonts w:ascii="Times New Roman" w:hAnsi="Times New Roman" w:cs="Times New Roman"/>
          <w:sz w:val="24"/>
          <w:szCs w:val="24"/>
        </w:rPr>
        <w:t xml:space="preserve"> in 2016 because the company apparently expanded their operations. The business grew its services and the total current assets comprised 39% from 29% in the past. </w:t>
      </w:r>
      <w:r w:rsidR="0071318F" w:rsidRPr="007A0552">
        <w:rPr>
          <w:rFonts w:ascii="Times New Roman" w:hAnsi="Times New Roman" w:cs="Times New Roman"/>
          <w:sz w:val="24"/>
          <w:szCs w:val="24"/>
        </w:rPr>
        <w:t xml:space="preserve">The total assets ten years ago became </w:t>
      </w:r>
      <w:r w:rsidR="00003A14" w:rsidRPr="007A0552">
        <w:rPr>
          <w:rFonts w:ascii="Times New Roman" w:hAnsi="Times New Roman" w:cs="Times New Roman"/>
          <w:sz w:val="24"/>
          <w:szCs w:val="24"/>
        </w:rPr>
        <w:t xml:space="preserve">$ 29, </w:t>
      </w:r>
      <w:r w:rsidR="004C6036" w:rsidRPr="007A0552">
        <w:rPr>
          <w:rFonts w:ascii="Times New Roman" w:hAnsi="Times New Roman" w:cs="Times New Roman"/>
          <w:sz w:val="24"/>
          <w:szCs w:val="24"/>
        </w:rPr>
        <w:t>963</w:t>
      </w:r>
      <w:r w:rsidR="00A25B0B" w:rsidRPr="007A0552">
        <w:rPr>
          <w:rFonts w:ascii="Times New Roman" w:hAnsi="Times New Roman" w:cs="Times New Roman"/>
          <w:sz w:val="24"/>
          <w:szCs w:val="24"/>
        </w:rPr>
        <w:t xml:space="preserve"> million</w:t>
      </w:r>
      <w:r w:rsidR="004C6036" w:rsidRPr="007A0552">
        <w:rPr>
          <w:rFonts w:ascii="Times New Roman" w:hAnsi="Times New Roman" w:cs="Times New Roman"/>
          <w:sz w:val="24"/>
          <w:szCs w:val="24"/>
        </w:rPr>
        <w:t xml:space="preserve"> while </w:t>
      </w:r>
      <w:r w:rsidR="008D4533" w:rsidRPr="007A0552">
        <w:rPr>
          <w:rFonts w:ascii="Times New Roman" w:hAnsi="Times New Roman" w:cs="Times New Roman"/>
          <w:sz w:val="24"/>
          <w:szCs w:val="24"/>
        </w:rPr>
        <w:t xml:space="preserve">in 2016 the total assets increased to $ 87, </w:t>
      </w:r>
      <w:r w:rsidR="00182EED" w:rsidRPr="007A0552">
        <w:rPr>
          <w:rFonts w:ascii="Times New Roman" w:hAnsi="Times New Roman" w:cs="Times New Roman"/>
          <w:sz w:val="24"/>
          <w:szCs w:val="24"/>
        </w:rPr>
        <w:t>270</w:t>
      </w:r>
      <w:r w:rsidR="00525018" w:rsidRPr="007A0552">
        <w:rPr>
          <w:rFonts w:ascii="Times New Roman" w:hAnsi="Times New Roman" w:cs="Times New Roman"/>
          <w:sz w:val="24"/>
          <w:szCs w:val="24"/>
        </w:rPr>
        <w:t xml:space="preserve"> </w:t>
      </w:r>
      <w:r w:rsidR="00BB1D96" w:rsidRPr="007A0552">
        <w:rPr>
          <w:rFonts w:ascii="Times New Roman" w:hAnsi="Times New Roman" w:cs="Times New Roman"/>
          <w:sz w:val="24"/>
          <w:szCs w:val="24"/>
        </w:rPr>
        <w:t>million</w:t>
      </w:r>
      <w:r w:rsidR="00182EED" w:rsidRPr="007A0552">
        <w:rPr>
          <w:rFonts w:ascii="Times New Roman" w:hAnsi="Times New Roman" w:cs="Times New Roman"/>
          <w:sz w:val="24"/>
          <w:szCs w:val="24"/>
        </w:rPr>
        <w:t xml:space="preserve">. </w:t>
      </w:r>
      <w:r w:rsidR="00A84826"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A84826" w:rsidRPr="007A0552">
        <w:rPr>
          <w:rFonts w:ascii="Times New Roman" w:hAnsi="Times New Roman" w:cs="Times New Roman"/>
          <w:noProof/>
          <w:sz w:val="24"/>
          <w:szCs w:val="24"/>
        </w:rPr>
        <w:t>cola</w:t>
      </w:r>
      <w:r w:rsidR="00A70EA5" w:rsidRPr="007A0552">
        <w:rPr>
          <w:rFonts w:ascii="Times New Roman" w:hAnsi="Times New Roman" w:cs="Times New Roman"/>
          <w:sz w:val="24"/>
          <w:szCs w:val="24"/>
        </w:rPr>
        <w:t xml:space="preserve"> offered additional brands apart from the main ones offered ten years ago which made the company’s </w:t>
      </w:r>
      <w:r w:rsidR="007F7CE4" w:rsidRPr="007A0552">
        <w:rPr>
          <w:rFonts w:ascii="Times New Roman" w:hAnsi="Times New Roman" w:cs="Times New Roman"/>
          <w:sz w:val="24"/>
          <w:szCs w:val="24"/>
        </w:rPr>
        <w:t xml:space="preserve">assets soar. The company resorted to invest more in assets through setting new branches and increasing brands in the existing branches. </w:t>
      </w:r>
    </w:p>
    <w:p w:rsidR="00D36545" w:rsidRPr="007A0552" w:rsidRDefault="006A59E9"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The total equity and liabilities ten years ago became </w:t>
      </w:r>
      <w:r w:rsidR="007F735A" w:rsidRPr="007A0552">
        <w:rPr>
          <w:rFonts w:ascii="Times New Roman" w:hAnsi="Times New Roman" w:cs="Times New Roman"/>
          <w:sz w:val="24"/>
          <w:szCs w:val="24"/>
        </w:rPr>
        <w:t xml:space="preserve">$ 29, </w:t>
      </w:r>
      <w:r w:rsidR="008355DF" w:rsidRPr="007A0552">
        <w:rPr>
          <w:rFonts w:ascii="Times New Roman" w:hAnsi="Times New Roman" w:cs="Times New Roman"/>
          <w:sz w:val="24"/>
          <w:szCs w:val="24"/>
        </w:rPr>
        <w:t xml:space="preserve">963 </w:t>
      </w:r>
      <w:r w:rsidR="00714369" w:rsidRPr="007A0552">
        <w:rPr>
          <w:rFonts w:ascii="Times New Roman" w:hAnsi="Times New Roman" w:cs="Times New Roman"/>
          <w:sz w:val="24"/>
          <w:szCs w:val="24"/>
        </w:rPr>
        <w:t xml:space="preserve">million </w:t>
      </w:r>
      <w:r w:rsidR="00CD133C" w:rsidRPr="007A0552">
        <w:rPr>
          <w:rFonts w:ascii="Times New Roman" w:hAnsi="Times New Roman" w:cs="Times New Roman"/>
          <w:sz w:val="24"/>
          <w:szCs w:val="24"/>
        </w:rPr>
        <w:t xml:space="preserve">while in 2016 the value </w:t>
      </w:r>
      <w:r w:rsidR="008355DF" w:rsidRPr="007A0552">
        <w:rPr>
          <w:rFonts w:ascii="Times New Roman" w:hAnsi="Times New Roman" w:cs="Times New Roman"/>
          <w:sz w:val="24"/>
          <w:szCs w:val="24"/>
        </w:rPr>
        <w:t>became $ 87, 270</w:t>
      </w:r>
      <w:r w:rsidR="002557EA" w:rsidRPr="007A0552">
        <w:rPr>
          <w:rFonts w:ascii="Times New Roman" w:hAnsi="Times New Roman" w:cs="Times New Roman"/>
          <w:sz w:val="24"/>
          <w:szCs w:val="24"/>
        </w:rPr>
        <w:t xml:space="preserve"> million</w:t>
      </w:r>
      <w:r w:rsidR="008355DF" w:rsidRPr="007A0552">
        <w:rPr>
          <w:rFonts w:ascii="Times New Roman" w:hAnsi="Times New Roman" w:cs="Times New Roman"/>
          <w:sz w:val="24"/>
          <w:szCs w:val="24"/>
        </w:rPr>
        <w:t xml:space="preserve">. The company acquired a lot of capital for expansion and running its programs. The business </w:t>
      </w:r>
      <w:r w:rsidR="00BF592F" w:rsidRPr="007A0552">
        <w:rPr>
          <w:rFonts w:ascii="Times New Roman" w:hAnsi="Times New Roman" w:cs="Times New Roman"/>
          <w:sz w:val="24"/>
          <w:szCs w:val="24"/>
        </w:rPr>
        <w:t xml:space="preserve">needed the capital for various activities not limited to running and expansion programs. </w:t>
      </w:r>
    </w:p>
    <w:p w:rsidR="004440CC" w:rsidRPr="007A0552" w:rsidRDefault="004440CC" w:rsidP="007A0552">
      <w:pPr>
        <w:spacing w:line="480" w:lineRule="auto"/>
        <w:ind w:firstLine="720"/>
        <w:rPr>
          <w:rFonts w:ascii="Times New Roman" w:hAnsi="Times New Roman" w:cs="Times New Roman"/>
          <w:sz w:val="24"/>
          <w:szCs w:val="24"/>
        </w:rPr>
      </w:pPr>
      <w:r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Pr="007A0552">
        <w:rPr>
          <w:rFonts w:ascii="Times New Roman" w:hAnsi="Times New Roman" w:cs="Times New Roman"/>
          <w:noProof/>
          <w:sz w:val="24"/>
          <w:szCs w:val="24"/>
        </w:rPr>
        <w:t>cola</w:t>
      </w:r>
      <w:r w:rsidRPr="007A0552">
        <w:rPr>
          <w:rFonts w:ascii="Times New Roman" w:hAnsi="Times New Roman" w:cs="Times New Roman"/>
          <w:sz w:val="24"/>
          <w:szCs w:val="24"/>
        </w:rPr>
        <w:t xml:space="preserve"> had few operations in </w:t>
      </w:r>
      <w:r w:rsidR="001056DE" w:rsidRPr="007A0552">
        <w:rPr>
          <w:rFonts w:ascii="Times New Roman" w:hAnsi="Times New Roman" w:cs="Times New Roman"/>
          <w:sz w:val="24"/>
          <w:szCs w:val="24"/>
        </w:rPr>
        <w:t>2006 which translated into few revenues totaling to $ 24, 088</w:t>
      </w:r>
      <w:r w:rsidR="00ED6AC6" w:rsidRPr="007A0552">
        <w:rPr>
          <w:rFonts w:ascii="Times New Roman" w:hAnsi="Times New Roman" w:cs="Times New Roman"/>
          <w:sz w:val="24"/>
          <w:szCs w:val="24"/>
        </w:rPr>
        <w:t xml:space="preserve"> million</w:t>
      </w:r>
      <w:r w:rsidR="001056DE" w:rsidRPr="007A0552">
        <w:rPr>
          <w:rFonts w:ascii="Times New Roman" w:hAnsi="Times New Roman" w:cs="Times New Roman"/>
          <w:sz w:val="24"/>
          <w:szCs w:val="24"/>
        </w:rPr>
        <w:t xml:space="preserve"> </w:t>
      </w:r>
      <w:r w:rsidR="00FA2F42" w:rsidRPr="007A0552">
        <w:rPr>
          <w:rFonts w:ascii="Times New Roman" w:hAnsi="Times New Roman" w:cs="Times New Roman"/>
          <w:sz w:val="24"/>
          <w:szCs w:val="24"/>
        </w:rPr>
        <w:t>while in 2016 when the company had increased its operations and branches the</w:t>
      </w:r>
      <w:r w:rsidR="000B4227" w:rsidRPr="007A0552">
        <w:rPr>
          <w:rFonts w:ascii="Times New Roman" w:hAnsi="Times New Roman" w:cs="Times New Roman"/>
          <w:sz w:val="24"/>
          <w:szCs w:val="24"/>
        </w:rPr>
        <w:t xml:space="preserve"> company’s revenues increased to </w:t>
      </w:r>
      <w:r w:rsidR="00E241D7" w:rsidRPr="007A0552">
        <w:rPr>
          <w:rFonts w:ascii="Times New Roman" w:hAnsi="Times New Roman" w:cs="Times New Roman"/>
          <w:sz w:val="24"/>
          <w:szCs w:val="24"/>
        </w:rPr>
        <w:t xml:space="preserve">$ 41, </w:t>
      </w:r>
      <w:r w:rsidR="0059140E" w:rsidRPr="007A0552">
        <w:rPr>
          <w:rFonts w:ascii="Times New Roman" w:hAnsi="Times New Roman" w:cs="Times New Roman"/>
          <w:sz w:val="24"/>
          <w:szCs w:val="24"/>
        </w:rPr>
        <w:t xml:space="preserve">863 million. </w:t>
      </w:r>
      <w:r w:rsidR="002923B9" w:rsidRPr="007A0552">
        <w:rPr>
          <w:rFonts w:ascii="Times New Roman" w:hAnsi="Times New Roman" w:cs="Times New Roman"/>
          <w:sz w:val="24"/>
          <w:szCs w:val="24"/>
        </w:rPr>
        <w:t xml:space="preserve">In </w:t>
      </w:r>
      <w:r w:rsidR="00582769" w:rsidRPr="007A0552">
        <w:rPr>
          <w:rFonts w:ascii="Times New Roman" w:hAnsi="Times New Roman" w:cs="Times New Roman"/>
          <w:sz w:val="24"/>
          <w:szCs w:val="24"/>
        </w:rPr>
        <w:t xml:space="preserve">2006 </w:t>
      </w:r>
      <w:r w:rsidR="00582769"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582769" w:rsidRPr="007A0552">
        <w:rPr>
          <w:rFonts w:ascii="Times New Roman" w:hAnsi="Times New Roman" w:cs="Times New Roman"/>
          <w:noProof/>
          <w:sz w:val="24"/>
          <w:szCs w:val="24"/>
        </w:rPr>
        <w:t>cola</w:t>
      </w:r>
      <w:r w:rsidR="00582769" w:rsidRPr="007A0552">
        <w:rPr>
          <w:rFonts w:ascii="Times New Roman" w:hAnsi="Times New Roman" w:cs="Times New Roman"/>
          <w:sz w:val="24"/>
          <w:szCs w:val="24"/>
        </w:rPr>
        <w:t xml:space="preserve"> </w:t>
      </w:r>
      <w:r w:rsidR="00B3379D" w:rsidRPr="007A0552">
        <w:rPr>
          <w:rFonts w:ascii="Times New Roman" w:hAnsi="Times New Roman" w:cs="Times New Roman"/>
          <w:sz w:val="24"/>
          <w:szCs w:val="24"/>
        </w:rPr>
        <w:t xml:space="preserve">had a capital expenditure of </w:t>
      </w:r>
      <w:r w:rsidR="000E2FF2" w:rsidRPr="007A0552">
        <w:rPr>
          <w:rFonts w:ascii="Times New Roman" w:hAnsi="Times New Roman" w:cs="Times New Roman"/>
          <w:sz w:val="24"/>
          <w:szCs w:val="24"/>
        </w:rPr>
        <w:t xml:space="preserve">$ 17,510 million which means that the company did not have as many activities unlike the </w:t>
      </w:r>
      <w:r w:rsidR="000E2FF2" w:rsidRPr="007A0552">
        <w:rPr>
          <w:rFonts w:ascii="Times New Roman" w:hAnsi="Times New Roman" w:cs="Times New Roman"/>
          <w:sz w:val="24"/>
          <w:szCs w:val="24"/>
        </w:rPr>
        <w:lastRenderedPageBreak/>
        <w:t xml:space="preserve">present in 2016 when the capital expenditure totals to </w:t>
      </w:r>
      <w:r w:rsidR="00D01BCF" w:rsidRPr="007A0552">
        <w:rPr>
          <w:rFonts w:ascii="Times New Roman" w:hAnsi="Times New Roman" w:cs="Times New Roman"/>
          <w:sz w:val="24"/>
          <w:szCs w:val="24"/>
        </w:rPr>
        <w:t xml:space="preserve">$ 33, 727 million. </w:t>
      </w:r>
      <w:r w:rsidR="00092FF0" w:rsidRPr="007A0552">
        <w:rPr>
          <w:rFonts w:ascii="Times New Roman" w:hAnsi="Times New Roman" w:cs="Times New Roman"/>
          <w:sz w:val="24"/>
          <w:szCs w:val="24"/>
        </w:rPr>
        <w:t xml:space="preserve">The opening of new branches and increasing the number of brands forced the company to increase their capital expenditure to meet their customer demands. </w:t>
      </w:r>
    </w:p>
    <w:p w:rsidR="00A148DD" w:rsidRPr="007A0552" w:rsidRDefault="00885338" w:rsidP="007A0552">
      <w:pPr>
        <w:pStyle w:val="Heading1"/>
        <w:spacing w:line="480" w:lineRule="auto"/>
        <w:jc w:val="center"/>
        <w:rPr>
          <w:rFonts w:ascii="Times New Roman" w:hAnsi="Times New Roman" w:cs="Times New Roman"/>
          <w:color w:val="auto"/>
          <w:sz w:val="24"/>
          <w:szCs w:val="24"/>
        </w:rPr>
      </w:pPr>
      <w:bookmarkStart w:id="3" w:name="_Toc509187519"/>
      <w:r w:rsidRPr="007A0552">
        <w:rPr>
          <w:rFonts w:ascii="Times New Roman" w:hAnsi="Times New Roman" w:cs="Times New Roman"/>
          <w:color w:val="auto"/>
          <w:sz w:val="24"/>
          <w:szCs w:val="24"/>
        </w:rPr>
        <w:t>Ratios by category</w:t>
      </w:r>
      <w:bookmarkEnd w:id="3"/>
    </w:p>
    <w:p w:rsidR="00CD418F" w:rsidRPr="007A0552" w:rsidRDefault="00CD418F" w:rsidP="007A0552">
      <w:pPr>
        <w:pStyle w:val="Heading2"/>
        <w:spacing w:line="480" w:lineRule="auto"/>
        <w:rPr>
          <w:rFonts w:ascii="Times New Roman" w:hAnsi="Times New Roman" w:cs="Times New Roman"/>
          <w:color w:val="auto"/>
          <w:sz w:val="24"/>
          <w:szCs w:val="24"/>
        </w:rPr>
      </w:pPr>
      <w:bookmarkStart w:id="4" w:name="_Toc509187520"/>
      <w:r w:rsidRPr="007A0552">
        <w:rPr>
          <w:rFonts w:ascii="Times New Roman" w:hAnsi="Times New Roman" w:cs="Times New Roman"/>
          <w:color w:val="auto"/>
          <w:sz w:val="24"/>
          <w:szCs w:val="24"/>
        </w:rPr>
        <w:t>Liquidity</w:t>
      </w:r>
      <w:bookmarkEnd w:id="4"/>
    </w:p>
    <w:p w:rsidR="00113798" w:rsidRPr="007A0552" w:rsidRDefault="002D45E4"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The liquidity illustrates Coca cola’s ability to meet its </w:t>
      </w:r>
      <w:r w:rsidRPr="007A0552">
        <w:rPr>
          <w:rFonts w:ascii="Times New Roman" w:hAnsi="Times New Roman" w:cs="Times New Roman"/>
          <w:noProof/>
          <w:sz w:val="24"/>
          <w:szCs w:val="24"/>
        </w:rPr>
        <w:t>short</w:t>
      </w:r>
      <w:r w:rsidR="00186217" w:rsidRPr="007A0552">
        <w:rPr>
          <w:rFonts w:ascii="Times New Roman" w:hAnsi="Times New Roman" w:cs="Times New Roman"/>
          <w:noProof/>
          <w:sz w:val="24"/>
          <w:szCs w:val="24"/>
        </w:rPr>
        <w:t>-</w:t>
      </w:r>
      <w:r w:rsidRPr="007A0552">
        <w:rPr>
          <w:rFonts w:ascii="Times New Roman" w:hAnsi="Times New Roman" w:cs="Times New Roman"/>
          <w:noProof/>
          <w:sz w:val="24"/>
          <w:szCs w:val="24"/>
        </w:rPr>
        <w:t>term</w:t>
      </w:r>
      <w:r w:rsidRPr="007A0552">
        <w:rPr>
          <w:rFonts w:ascii="Times New Roman" w:hAnsi="Times New Roman" w:cs="Times New Roman"/>
          <w:sz w:val="24"/>
          <w:szCs w:val="24"/>
        </w:rPr>
        <w:t xml:space="preserve"> financial goals spanning one year in a given financial year. </w:t>
      </w:r>
      <w:r w:rsidR="001F5EC9" w:rsidRPr="007A0552">
        <w:rPr>
          <w:rFonts w:ascii="Times New Roman" w:hAnsi="Times New Roman" w:cs="Times New Roman"/>
          <w:sz w:val="24"/>
          <w:szCs w:val="24"/>
        </w:rPr>
        <w:t xml:space="preserve">The company’s main liquidity ratios become current and quick ratios. </w:t>
      </w:r>
      <w:r w:rsidR="00554B66" w:rsidRPr="007A0552">
        <w:rPr>
          <w:rFonts w:ascii="Times New Roman" w:hAnsi="Times New Roman" w:cs="Times New Roman"/>
          <w:sz w:val="24"/>
          <w:szCs w:val="24"/>
        </w:rPr>
        <w:t xml:space="preserve">The higher the ratios, the better because </w:t>
      </w:r>
      <w:r w:rsidR="00554B66"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554B66" w:rsidRPr="007A0552">
        <w:rPr>
          <w:rFonts w:ascii="Times New Roman" w:hAnsi="Times New Roman" w:cs="Times New Roman"/>
          <w:noProof/>
          <w:sz w:val="24"/>
          <w:szCs w:val="24"/>
        </w:rPr>
        <w:t>cola</w:t>
      </w:r>
      <w:r w:rsidR="00554B66" w:rsidRPr="007A0552">
        <w:rPr>
          <w:rFonts w:ascii="Times New Roman" w:hAnsi="Times New Roman" w:cs="Times New Roman"/>
          <w:sz w:val="24"/>
          <w:szCs w:val="24"/>
        </w:rPr>
        <w:t xml:space="preserve"> would be able to meet their </w:t>
      </w:r>
      <w:r w:rsidR="00554B66" w:rsidRPr="007A0552">
        <w:rPr>
          <w:rFonts w:ascii="Times New Roman" w:hAnsi="Times New Roman" w:cs="Times New Roman"/>
          <w:noProof/>
          <w:sz w:val="24"/>
          <w:szCs w:val="24"/>
        </w:rPr>
        <w:t>short</w:t>
      </w:r>
      <w:r w:rsidR="00186217" w:rsidRPr="007A0552">
        <w:rPr>
          <w:rFonts w:ascii="Times New Roman" w:hAnsi="Times New Roman" w:cs="Times New Roman"/>
          <w:noProof/>
          <w:sz w:val="24"/>
          <w:szCs w:val="24"/>
        </w:rPr>
        <w:t>-</w:t>
      </w:r>
      <w:r w:rsidR="00554B66" w:rsidRPr="007A0552">
        <w:rPr>
          <w:rFonts w:ascii="Times New Roman" w:hAnsi="Times New Roman" w:cs="Times New Roman"/>
          <w:noProof/>
          <w:sz w:val="24"/>
          <w:szCs w:val="24"/>
        </w:rPr>
        <w:t>term</w:t>
      </w:r>
      <w:r w:rsidR="00554B66" w:rsidRPr="007A0552">
        <w:rPr>
          <w:rFonts w:ascii="Times New Roman" w:hAnsi="Times New Roman" w:cs="Times New Roman"/>
          <w:sz w:val="24"/>
          <w:szCs w:val="24"/>
        </w:rPr>
        <w:t xml:space="preserve"> financial obligations. </w:t>
      </w:r>
      <w:r w:rsidR="002F207D" w:rsidRPr="007A0552">
        <w:rPr>
          <w:rFonts w:ascii="Times New Roman" w:hAnsi="Times New Roman" w:cs="Times New Roman"/>
          <w:sz w:val="24"/>
          <w:szCs w:val="24"/>
        </w:rPr>
        <w:t xml:space="preserve">For </w:t>
      </w:r>
      <w:r w:rsidR="002F207D" w:rsidRPr="007A0552">
        <w:rPr>
          <w:rFonts w:ascii="Times New Roman" w:hAnsi="Times New Roman" w:cs="Times New Roman"/>
          <w:noProof/>
          <w:sz w:val="24"/>
          <w:szCs w:val="24"/>
        </w:rPr>
        <w:t>instance</w:t>
      </w:r>
      <w:r w:rsidR="00186217" w:rsidRPr="007A0552">
        <w:rPr>
          <w:rFonts w:ascii="Times New Roman" w:hAnsi="Times New Roman" w:cs="Times New Roman"/>
          <w:noProof/>
          <w:sz w:val="24"/>
          <w:szCs w:val="24"/>
        </w:rPr>
        <w:t>,</w:t>
      </w:r>
      <w:r w:rsidR="002F207D" w:rsidRPr="007A0552">
        <w:rPr>
          <w:rFonts w:ascii="Times New Roman" w:hAnsi="Times New Roman" w:cs="Times New Roman"/>
          <w:sz w:val="24"/>
          <w:szCs w:val="24"/>
        </w:rPr>
        <w:t xml:space="preserve"> in </w:t>
      </w:r>
      <w:r w:rsidR="00FB183F" w:rsidRPr="007A0552">
        <w:rPr>
          <w:rFonts w:ascii="Times New Roman" w:hAnsi="Times New Roman" w:cs="Times New Roman"/>
          <w:sz w:val="24"/>
          <w:szCs w:val="24"/>
        </w:rPr>
        <w:t xml:space="preserve">2006 the company had 0.9 or 90% current ratio which rose to 128% in 2016. The company also had a </w:t>
      </w:r>
      <w:r w:rsidR="007D2476" w:rsidRPr="007A0552">
        <w:rPr>
          <w:rFonts w:ascii="Times New Roman" w:hAnsi="Times New Roman" w:cs="Times New Roman"/>
          <w:sz w:val="24"/>
          <w:szCs w:val="24"/>
        </w:rPr>
        <w:t xml:space="preserve">quick ratio of </w:t>
      </w:r>
      <w:r w:rsidR="006461B6" w:rsidRPr="007A0552">
        <w:rPr>
          <w:rFonts w:ascii="Times New Roman" w:hAnsi="Times New Roman" w:cs="Times New Roman"/>
          <w:sz w:val="24"/>
          <w:szCs w:val="24"/>
        </w:rPr>
        <w:t xml:space="preserve">76% which rose to 118% as of 2016. Generally, </w:t>
      </w:r>
      <w:r w:rsidR="009D4B4B"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9D4B4B" w:rsidRPr="007A0552">
        <w:rPr>
          <w:rFonts w:ascii="Times New Roman" w:hAnsi="Times New Roman" w:cs="Times New Roman"/>
          <w:noProof/>
          <w:sz w:val="24"/>
          <w:szCs w:val="24"/>
        </w:rPr>
        <w:t>cola</w:t>
      </w:r>
      <w:r w:rsidR="009D4B4B" w:rsidRPr="007A0552">
        <w:rPr>
          <w:rFonts w:ascii="Times New Roman" w:hAnsi="Times New Roman" w:cs="Times New Roman"/>
          <w:sz w:val="24"/>
          <w:szCs w:val="24"/>
        </w:rPr>
        <w:t xml:space="preserve"> had a high chance of paying off their </w:t>
      </w:r>
      <w:r w:rsidR="009D4B4B" w:rsidRPr="007A0552">
        <w:rPr>
          <w:rFonts w:ascii="Times New Roman" w:hAnsi="Times New Roman" w:cs="Times New Roman"/>
          <w:noProof/>
          <w:sz w:val="24"/>
          <w:szCs w:val="24"/>
        </w:rPr>
        <w:t>short</w:t>
      </w:r>
      <w:r w:rsidR="00186217" w:rsidRPr="007A0552">
        <w:rPr>
          <w:rFonts w:ascii="Times New Roman" w:hAnsi="Times New Roman" w:cs="Times New Roman"/>
          <w:noProof/>
          <w:sz w:val="24"/>
          <w:szCs w:val="24"/>
        </w:rPr>
        <w:t>-</w:t>
      </w:r>
      <w:r w:rsidR="009D4B4B" w:rsidRPr="007A0552">
        <w:rPr>
          <w:rFonts w:ascii="Times New Roman" w:hAnsi="Times New Roman" w:cs="Times New Roman"/>
          <w:noProof/>
          <w:sz w:val="24"/>
          <w:szCs w:val="24"/>
        </w:rPr>
        <w:t>term</w:t>
      </w:r>
      <w:r w:rsidR="009D4B4B" w:rsidRPr="007A0552">
        <w:rPr>
          <w:rFonts w:ascii="Times New Roman" w:hAnsi="Times New Roman" w:cs="Times New Roman"/>
          <w:sz w:val="24"/>
          <w:szCs w:val="24"/>
        </w:rPr>
        <w:t xml:space="preserve"> debts. </w:t>
      </w:r>
      <w:r w:rsidR="00FA3178" w:rsidRPr="007A0552">
        <w:rPr>
          <w:rFonts w:ascii="Times New Roman" w:hAnsi="Times New Roman" w:cs="Times New Roman"/>
          <w:sz w:val="24"/>
          <w:szCs w:val="24"/>
        </w:rPr>
        <w:t xml:space="preserve">The industrial average in the beverage sector indicated that </w:t>
      </w:r>
      <w:r w:rsidR="00FA3178"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FA3178" w:rsidRPr="007A0552">
        <w:rPr>
          <w:rFonts w:ascii="Times New Roman" w:hAnsi="Times New Roman" w:cs="Times New Roman"/>
          <w:noProof/>
          <w:sz w:val="24"/>
          <w:szCs w:val="24"/>
        </w:rPr>
        <w:t>cola</w:t>
      </w:r>
      <w:r w:rsidR="00FA3178" w:rsidRPr="007A0552">
        <w:rPr>
          <w:rFonts w:ascii="Times New Roman" w:hAnsi="Times New Roman" w:cs="Times New Roman"/>
          <w:sz w:val="24"/>
          <w:szCs w:val="24"/>
        </w:rPr>
        <w:t xml:space="preserve"> was way above its competitors. </w:t>
      </w:r>
      <w:r w:rsidRPr="007A0552">
        <w:rPr>
          <w:rFonts w:ascii="Times New Roman" w:hAnsi="Times New Roman" w:cs="Times New Roman"/>
          <w:sz w:val="24"/>
          <w:szCs w:val="24"/>
        </w:rPr>
        <w:t xml:space="preserve"> </w:t>
      </w:r>
    </w:p>
    <w:p w:rsidR="00CD418F" w:rsidRPr="007A0552" w:rsidRDefault="00CD418F" w:rsidP="007A0552">
      <w:pPr>
        <w:pStyle w:val="Heading2"/>
        <w:spacing w:line="480" w:lineRule="auto"/>
        <w:rPr>
          <w:rFonts w:ascii="Times New Roman" w:hAnsi="Times New Roman" w:cs="Times New Roman"/>
          <w:color w:val="auto"/>
          <w:sz w:val="24"/>
          <w:szCs w:val="24"/>
        </w:rPr>
      </w:pPr>
      <w:bookmarkStart w:id="5" w:name="_Toc509187521"/>
      <w:r w:rsidRPr="007A0552">
        <w:rPr>
          <w:rFonts w:ascii="Times New Roman" w:hAnsi="Times New Roman" w:cs="Times New Roman"/>
          <w:color w:val="auto"/>
          <w:sz w:val="24"/>
          <w:szCs w:val="24"/>
        </w:rPr>
        <w:t>Efficiency</w:t>
      </w:r>
      <w:bookmarkEnd w:id="5"/>
    </w:p>
    <w:p w:rsidR="00EC4B0E" w:rsidRPr="007A0552" w:rsidRDefault="0052271B"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The efficiency ratios are determined by the ability of </w:t>
      </w:r>
      <w:r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Pr="007A0552">
        <w:rPr>
          <w:rFonts w:ascii="Times New Roman" w:hAnsi="Times New Roman" w:cs="Times New Roman"/>
          <w:noProof/>
          <w:sz w:val="24"/>
          <w:szCs w:val="24"/>
        </w:rPr>
        <w:t>cola</w:t>
      </w:r>
      <w:r w:rsidRPr="007A0552">
        <w:rPr>
          <w:rFonts w:ascii="Times New Roman" w:hAnsi="Times New Roman" w:cs="Times New Roman"/>
          <w:sz w:val="24"/>
          <w:szCs w:val="24"/>
        </w:rPr>
        <w:t xml:space="preserve"> to generate revenue from their assets. </w:t>
      </w:r>
      <w:r w:rsidR="0067089D" w:rsidRPr="007A0552">
        <w:rPr>
          <w:rFonts w:ascii="Times New Roman" w:hAnsi="Times New Roman" w:cs="Times New Roman"/>
          <w:sz w:val="24"/>
          <w:szCs w:val="24"/>
        </w:rPr>
        <w:t xml:space="preserve">The company’s inventory turnover increased from 5 to 5.6 from 2006 to 2016 respectively. The increment in the inventory turnover augurs well with the success of the company. </w:t>
      </w:r>
      <w:r w:rsidR="00606D79" w:rsidRPr="007A0552">
        <w:rPr>
          <w:rFonts w:ascii="Times New Roman" w:hAnsi="Times New Roman" w:cs="Times New Roman"/>
          <w:sz w:val="24"/>
          <w:szCs w:val="24"/>
        </w:rPr>
        <w:t>The fixed asset turnover illustrated the company’s ab</w:t>
      </w:r>
      <w:r w:rsidR="00780ED0" w:rsidRPr="007A0552">
        <w:rPr>
          <w:rFonts w:ascii="Times New Roman" w:hAnsi="Times New Roman" w:cs="Times New Roman"/>
          <w:sz w:val="24"/>
          <w:szCs w:val="24"/>
        </w:rPr>
        <w:t xml:space="preserve">ility to generate income from their assets. In 2006, the </w:t>
      </w:r>
      <w:r w:rsidR="00D723ED" w:rsidRPr="007A0552">
        <w:rPr>
          <w:rFonts w:ascii="Times New Roman" w:hAnsi="Times New Roman" w:cs="Times New Roman"/>
          <w:sz w:val="24"/>
          <w:szCs w:val="24"/>
        </w:rPr>
        <w:t xml:space="preserve">fixed asset turnover ratio became </w:t>
      </w:r>
      <w:r w:rsidR="0005657B" w:rsidRPr="007A0552">
        <w:rPr>
          <w:rFonts w:ascii="Times New Roman" w:hAnsi="Times New Roman" w:cs="Times New Roman"/>
          <w:sz w:val="24"/>
          <w:szCs w:val="24"/>
        </w:rPr>
        <w:t xml:space="preserve">35% while in 2016 the fixed asset turnover ratio became </w:t>
      </w:r>
      <w:r w:rsidR="006541CB" w:rsidRPr="007A0552">
        <w:rPr>
          <w:rFonts w:ascii="Times New Roman" w:hAnsi="Times New Roman" w:cs="Times New Roman"/>
          <w:sz w:val="24"/>
          <w:szCs w:val="24"/>
        </w:rPr>
        <w:t xml:space="preserve">39.4% illustrating an increase in the value of the fixed assets in generating income for </w:t>
      </w:r>
      <w:r w:rsidR="006541CB"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6541CB" w:rsidRPr="007A0552">
        <w:rPr>
          <w:rFonts w:ascii="Times New Roman" w:hAnsi="Times New Roman" w:cs="Times New Roman"/>
          <w:noProof/>
          <w:sz w:val="24"/>
          <w:szCs w:val="24"/>
        </w:rPr>
        <w:t>cola</w:t>
      </w:r>
      <w:r w:rsidR="006541CB" w:rsidRPr="007A0552">
        <w:rPr>
          <w:rFonts w:ascii="Times New Roman" w:hAnsi="Times New Roman" w:cs="Times New Roman"/>
          <w:sz w:val="24"/>
          <w:szCs w:val="24"/>
        </w:rPr>
        <w:t xml:space="preserve">. </w:t>
      </w:r>
      <w:r w:rsidR="00FD5008" w:rsidRPr="007A0552">
        <w:rPr>
          <w:rFonts w:ascii="Times New Roman" w:hAnsi="Times New Roman" w:cs="Times New Roman"/>
          <w:sz w:val="24"/>
          <w:szCs w:val="24"/>
        </w:rPr>
        <w:t xml:space="preserve">However, the company’s entire </w:t>
      </w:r>
      <w:r w:rsidR="00E777AA" w:rsidRPr="007A0552">
        <w:rPr>
          <w:rFonts w:ascii="Times New Roman" w:hAnsi="Times New Roman" w:cs="Times New Roman"/>
          <w:sz w:val="24"/>
          <w:szCs w:val="24"/>
        </w:rPr>
        <w:t xml:space="preserve">turnover ratio reduced from </w:t>
      </w:r>
      <w:r w:rsidR="002552BC" w:rsidRPr="007A0552">
        <w:rPr>
          <w:rFonts w:ascii="Times New Roman" w:hAnsi="Times New Roman" w:cs="Times New Roman"/>
          <w:sz w:val="24"/>
          <w:szCs w:val="24"/>
        </w:rPr>
        <w:t xml:space="preserve">0.8 in </w:t>
      </w:r>
      <w:r w:rsidR="0026559C" w:rsidRPr="007A0552">
        <w:rPr>
          <w:rFonts w:ascii="Times New Roman" w:hAnsi="Times New Roman" w:cs="Times New Roman"/>
          <w:sz w:val="24"/>
          <w:szCs w:val="24"/>
        </w:rPr>
        <w:t xml:space="preserve">2006 down to </w:t>
      </w:r>
      <w:r w:rsidR="00A06399" w:rsidRPr="007A0552">
        <w:rPr>
          <w:rFonts w:ascii="Times New Roman" w:hAnsi="Times New Roman" w:cs="Times New Roman"/>
          <w:sz w:val="24"/>
          <w:szCs w:val="24"/>
        </w:rPr>
        <w:t xml:space="preserve">.48 in </w:t>
      </w:r>
      <w:r w:rsidR="00E512F6" w:rsidRPr="007A0552">
        <w:rPr>
          <w:rFonts w:ascii="Times New Roman" w:hAnsi="Times New Roman" w:cs="Times New Roman"/>
          <w:sz w:val="24"/>
          <w:szCs w:val="24"/>
        </w:rPr>
        <w:t xml:space="preserve">2016. </w:t>
      </w:r>
    </w:p>
    <w:p w:rsidR="00CD418F" w:rsidRPr="007A0552" w:rsidRDefault="00CD418F" w:rsidP="007A0552">
      <w:pPr>
        <w:pStyle w:val="Heading2"/>
        <w:spacing w:line="480" w:lineRule="auto"/>
        <w:rPr>
          <w:rFonts w:ascii="Times New Roman" w:hAnsi="Times New Roman" w:cs="Times New Roman"/>
          <w:color w:val="auto"/>
          <w:sz w:val="24"/>
          <w:szCs w:val="24"/>
        </w:rPr>
      </w:pPr>
      <w:bookmarkStart w:id="6" w:name="_Toc509187522"/>
      <w:r w:rsidRPr="007A0552">
        <w:rPr>
          <w:rFonts w:ascii="Times New Roman" w:hAnsi="Times New Roman" w:cs="Times New Roman"/>
          <w:color w:val="auto"/>
          <w:sz w:val="24"/>
          <w:szCs w:val="24"/>
        </w:rPr>
        <w:lastRenderedPageBreak/>
        <w:t>Profitability</w:t>
      </w:r>
      <w:bookmarkEnd w:id="6"/>
    </w:p>
    <w:p w:rsidR="00913D3C" w:rsidRPr="007A0552" w:rsidRDefault="00913D3C"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The profitability illustrated by the net profits collected in a given year depends on the revenues and the expenditure that </w:t>
      </w:r>
      <w:r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Pr="007A0552">
        <w:rPr>
          <w:rFonts w:ascii="Times New Roman" w:hAnsi="Times New Roman" w:cs="Times New Roman"/>
          <w:noProof/>
          <w:sz w:val="24"/>
          <w:szCs w:val="24"/>
        </w:rPr>
        <w:t>cola</w:t>
      </w:r>
      <w:r w:rsidRPr="007A0552">
        <w:rPr>
          <w:rFonts w:ascii="Times New Roman" w:hAnsi="Times New Roman" w:cs="Times New Roman"/>
          <w:sz w:val="24"/>
          <w:szCs w:val="24"/>
        </w:rPr>
        <w:t xml:space="preserve"> faces at any given time. The revenues might become high when the expenses remain high, the net income does not matter anymore. The net income becomes important when the revenue remains high </w:t>
      </w:r>
      <w:r w:rsidR="00B84CCB" w:rsidRPr="007A0552">
        <w:rPr>
          <w:rFonts w:ascii="Times New Roman" w:hAnsi="Times New Roman" w:cs="Times New Roman"/>
          <w:sz w:val="24"/>
          <w:szCs w:val="24"/>
        </w:rPr>
        <w:t xml:space="preserve">while the expenses get reduced which also seems impractical. </w:t>
      </w:r>
      <w:r w:rsidR="001D6D13" w:rsidRPr="007A0552">
        <w:rPr>
          <w:rFonts w:ascii="Times New Roman" w:hAnsi="Times New Roman" w:cs="Times New Roman"/>
          <w:sz w:val="24"/>
          <w:szCs w:val="24"/>
        </w:rPr>
        <w:t xml:space="preserve">The higher the gross and net profit margin, the safe it becomes for the company. </w:t>
      </w:r>
      <w:r w:rsidR="00913993" w:rsidRPr="007A0552">
        <w:rPr>
          <w:rFonts w:ascii="Times New Roman" w:hAnsi="Times New Roman" w:cs="Times New Roman"/>
          <w:sz w:val="24"/>
          <w:szCs w:val="24"/>
        </w:rPr>
        <w:t xml:space="preserve">For instance, Coca cola’s gross margin </w:t>
      </w:r>
      <w:r w:rsidR="00D723D3" w:rsidRPr="007A0552">
        <w:rPr>
          <w:rFonts w:ascii="Times New Roman" w:hAnsi="Times New Roman" w:cs="Times New Roman"/>
          <w:sz w:val="24"/>
          <w:szCs w:val="24"/>
        </w:rPr>
        <w:t xml:space="preserve">reduced from </w:t>
      </w:r>
      <w:r w:rsidR="00C31A93" w:rsidRPr="007A0552">
        <w:rPr>
          <w:rFonts w:ascii="Times New Roman" w:hAnsi="Times New Roman" w:cs="Times New Roman"/>
          <w:sz w:val="24"/>
          <w:szCs w:val="24"/>
        </w:rPr>
        <w:t xml:space="preserve">66.1 to </w:t>
      </w:r>
      <w:r w:rsidR="00032CFB" w:rsidRPr="007A0552">
        <w:rPr>
          <w:rFonts w:ascii="Times New Roman" w:hAnsi="Times New Roman" w:cs="Times New Roman"/>
          <w:sz w:val="24"/>
          <w:szCs w:val="24"/>
        </w:rPr>
        <w:t xml:space="preserve">60.7 in </w:t>
      </w:r>
      <w:r w:rsidR="009A2096" w:rsidRPr="007A0552">
        <w:rPr>
          <w:rFonts w:ascii="Times New Roman" w:hAnsi="Times New Roman" w:cs="Times New Roman"/>
          <w:sz w:val="24"/>
          <w:szCs w:val="24"/>
        </w:rPr>
        <w:t xml:space="preserve">2016. </w:t>
      </w:r>
      <w:r w:rsidR="00713739" w:rsidRPr="007A0552">
        <w:rPr>
          <w:rFonts w:ascii="Times New Roman" w:hAnsi="Times New Roman" w:cs="Times New Roman"/>
          <w:sz w:val="24"/>
          <w:szCs w:val="24"/>
        </w:rPr>
        <w:t xml:space="preserve">The net profit also reduced from </w:t>
      </w:r>
      <w:r w:rsidR="00DF3F97" w:rsidRPr="007A0552">
        <w:rPr>
          <w:rFonts w:ascii="Times New Roman" w:hAnsi="Times New Roman" w:cs="Times New Roman"/>
          <w:sz w:val="24"/>
          <w:szCs w:val="24"/>
        </w:rPr>
        <w:t xml:space="preserve">21.1 down to </w:t>
      </w:r>
      <w:r w:rsidR="00D31801" w:rsidRPr="007A0552">
        <w:rPr>
          <w:rFonts w:ascii="Times New Roman" w:hAnsi="Times New Roman" w:cs="Times New Roman"/>
          <w:sz w:val="24"/>
          <w:szCs w:val="24"/>
        </w:rPr>
        <w:t xml:space="preserve">15.6. </w:t>
      </w:r>
      <w:r w:rsidR="00195852" w:rsidRPr="007A0552">
        <w:rPr>
          <w:rFonts w:ascii="Times New Roman" w:hAnsi="Times New Roman" w:cs="Times New Roman"/>
          <w:sz w:val="24"/>
          <w:szCs w:val="24"/>
        </w:rPr>
        <w:t>The</w:t>
      </w:r>
      <w:r w:rsidR="006E3CBB" w:rsidRPr="007A0552">
        <w:rPr>
          <w:rFonts w:ascii="Times New Roman" w:hAnsi="Times New Roman" w:cs="Times New Roman"/>
          <w:sz w:val="24"/>
          <w:szCs w:val="24"/>
        </w:rPr>
        <w:t xml:space="preserve"> return on investment reduced from 17% down to 7.5%. </w:t>
      </w:r>
      <w:r w:rsidR="00195852" w:rsidRPr="007A0552">
        <w:rPr>
          <w:rFonts w:ascii="Times New Roman" w:hAnsi="Times New Roman" w:cs="Times New Roman"/>
          <w:sz w:val="24"/>
          <w:szCs w:val="24"/>
        </w:rPr>
        <w:t>Even</w:t>
      </w:r>
      <w:r w:rsidR="006E3CBB" w:rsidRPr="007A0552">
        <w:rPr>
          <w:rFonts w:ascii="Times New Roman" w:hAnsi="Times New Roman" w:cs="Times New Roman"/>
          <w:sz w:val="24"/>
          <w:szCs w:val="24"/>
        </w:rPr>
        <w:t xml:space="preserve"> though the company’s profitability reduced, it still remains a profitable firm in the beverage sector compared to their competitors. </w:t>
      </w:r>
    </w:p>
    <w:p w:rsidR="003B57B0" w:rsidRPr="007A0552" w:rsidRDefault="00CD418F" w:rsidP="007A0552">
      <w:pPr>
        <w:pStyle w:val="Heading2"/>
        <w:spacing w:line="480" w:lineRule="auto"/>
        <w:rPr>
          <w:rFonts w:ascii="Times New Roman" w:hAnsi="Times New Roman" w:cs="Times New Roman"/>
          <w:color w:val="auto"/>
          <w:sz w:val="24"/>
          <w:szCs w:val="24"/>
        </w:rPr>
      </w:pPr>
      <w:bookmarkStart w:id="7" w:name="_Toc509187523"/>
      <w:r w:rsidRPr="007A0552">
        <w:rPr>
          <w:rFonts w:ascii="Times New Roman" w:hAnsi="Times New Roman" w:cs="Times New Roman"/>
          <w:color w:val="auto"/>
          <w:sz w:val="24"/>
          <w:szCs w:val="24"/>
        </w:rPr>
        <w:t>Leverage</w:t>
      </w:r>
      <w:bookmarkEnd w:id="7"/>
    </w:p>
    <w:p w:rsidR="00817D65" w:rsidRPr="007A0552" w:rsidRDefault="00E02E3D" w:rsidP="007A0552">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Loughran</w:t>
      </w:r>
      <w:proofErr w:type="spellEnd"/>
      <w:r>
        <w:rPr>
          <w:rFonts w:ascii="Times New Roman" w:hAnsi="Times New Roman" w:cs="Times New Roman"/>
          <w:sz w:val="24"/>
          <w:szCs w:val="24"/>
        </w:rPr>
        <w:t xml:space="preserve">, </w:t>
      </w:r>
      <w:r w:rsidRPr="007A0552">
        <w:rPr>
          <w:rFonts w:ascii="Times New Roman" w:hAnsi="Times New Roman" w:cs="Times New Roman"/>
          <w:sz w:val="24"/>
          <w:szCs w:val="24"/>
        </w:rPr>
        <w:t>(2016)</w:t>
      </w:r>
      <w:r>
        <w:rPr>
          <w:rFonts w:ascii="Times New Roman" w:hAnsi="Times New Roman" w:cs="Times New Roman"/>
          <w:sz w:val="24"/>
          <w:szCs w:val="24"/>
        </w:rPr>
        <w:t xml:space="preserve"> argued that t</w:t>
      </w:r>
      <w:r w:rsidR="00182677" w:rsidRPr="007A0552">
        <w:rPr>
          <w:rFonts w:ascii="Times New Roman" w:hAnsi="Times New Roman" w:cs="Times New Roman"/>
          <w:sz w:val="24"/>
          <w:szCs w:val="24"/>
        </w:rPr>
        <w:t xml:space="preserve">he interest levels reduced in the 2008 crisis aftermath by the Federal Reserve. </w:t>
      </w:r>
      <w:r w:rsidR="007E2A34" w:rsidRPr="007A0552">
        <w:rPr>
          <w:rFonts w:ascii="Times New Roman" w:hAnsi="Times New Roman" w:cs="Times New Roman"/>
          <w:sz w:val="24"/>
          <w:szCs w:val="24"/>
        </w:rPr>
        <w:t xml:space="preserve">Several companies took advantage of the </w:t>
      </w:r>
      <w:r w:rsidR="007E2A34" w:rsidRPr="007A0552">
        <w:rPr>
          <w:rFonts w:ascii="Times New Roman" w:hAnsi="Times New Roman" w:cs="Times New Roman"/>
          <w:noProof/>
          <w:sz w:val="24"/>
          <w:szCs w:val="24"/>
        </w:rPr>
        <w:t>low</w:t>
      </w:r>
      <w:r w:rsidR="00186217" w:rsidRPr="007A0552">
        <w:rPr>
          <w:rFonts w:ascii="Times New Roman" w:hAnsi="Times New Roman" w:cs="Times New Roman"/>
          <w:noProof/>
          <w:sz w:val="24"/>
          <w:szCs w:val="24"/>
        </w:rPr>
        <w:t>-</w:t>
      </w:r>
      <w:r w:rsidR="007E2A34" w:rsidRPr="007A0552">
        <w:rPr>
          <w:rFonts w:ascii="Times New Roman" w:hAnsi="Times New Roman" w:cs="Times New Roman"/>
          <w:noProof/>
          <w:sz w:val="24"/>
          <w:szCs w:val="24"/>
        </w:rPr>
        <w:t>interest</w:t>
      </w:r>
      <w:r w:rsidR="007E2A34" w:rsidRPr="007A0552">
        <w:rPr>
          <w:rFonts w:ascii="Times New Roman" w:hAnsi="Times New Roman" w:cs="Times New Roman"/>
          <w:sz w:val="24"/>
          <w:szCs w:val="24"/>
        </w:rPr>
        <w:t xml:space="preserve"> rates including coca cola thus issuing bonds that go for </w:t>
      </w:r>
      <w:r w:rsidR="007E2A34" w:rsidRPr="007A0552">
        <w:rPr>
          <w:rFonts w:ascii="Times New Roman" w:hAnsi="Times New Roman" w:cs="Times New Roman"/>
          <w:noProof/>
          <w:sz w:val="24"/>
          <w:szCs w:val="24"/>
        </w:rPr>
        <w:t>low</w:t>
      </w:r>
      <w:r w:rsidR="00186217" w:rsidRPr="007A0552">
        <w:rPr>
          <w:rFonts w:ascii="Times New Roman" w:hAnsi="Times New Roman" w:cs="Times New Roman"/>
          <w:noProof/>
          <w:sz w:val="24"/>
          <w:szCs w:val="24"/>
        </w:rPr>
        <w:t>-</w:t>
      </w:r>
      <w:r w:rsidR="007E2A34" w:rsidRPr="007A0552">
        <w:rPr>
          <w:rFonts w:ascii="Times New Roman" w:hAnsi="Times New Roman" w:cs="Times New Roman"/>
          <w:noProof/>
          <w:sz w:val="24"/>
          <w:szCs w:val="24"/>
        </w:rPr>
        <w:t>interest</w:t>
      </w:r>
      <w:r w:rsidR="007E2A34" w:rsidRPr="007A0552">
        <w:rPr>
          <w:rFonts w:ascii="Times New Roman" w:hAnsi="Times New Roman" w:cs="Times New Roman"/>
          <w:sz w:val="24"/>
          <w:szCs w:val="24"/>
        </w:rPr>
        <w:t xml:space="preserve"> rates. Coca cola’s outstanding bonds stood at </w:t>
      </w:r>
      <w:r w:rsidR="00D92214" w:rsidRPr="007A0552">
        <w:rPr>
          <w:rFonts w:ascii="Times New Roman" w:hAnsi="Times New Roman" w:cs="Times New Roman"/>
          <w:sz w:val="24"/>
          <w:szCs w:val="24"/>
        </w:rPr>
        <w:t>$ 48 bill</w:t>
      </w:r>
      <w:r w:rsidR="00623CF5" w:rsidRPr="007A0552">
        <w:rPr>
          <w:rFonts w:ascii="Times New Roman" w:hAnsi="Times New Roman" w:cs="Times New Roman"/>
          <w:sz w:val="24"/>
          <w:szCs w:val="24"/>
        </w:rPr>
        <w:t xml:space="preserve">ion because they issued their bonds at low interests of 1.4 up to 3.25%. </w:t>
      </w:r>
      <w:r w:rsidR="00934323" w:rsidRPr="007A0552">
        <w:rPr>
          <w:rFonts w:ascii="Times New Roman" w:hAnsi="Times New Roman" w:cs="Times New Roman"/>
          <w:sz w:val="24"/>
          <w:szCs w:val="24"/>
        </w:rPr>
        <w:t>Even</w:t>
      </w:r>
      <w:r w:rsidR="005F6FBE" w:rsidRPr="007A0552">
        <w:rPr>
          <w:rFonts w:ascii="Times New Roman" w:hAnsi="Times New Roman" w:cs="Times New Roman"/>
          <w:sz w:val="24"/>
          <w:szCs w:val="24"/>
        </w:rPr>
        <w:t xml:space="preserve"> the though bond underwriting </w:t>
      </w:r>
      <w:r w:rsidR="00AE4897" w:rsidRPr="007A0552">
        <w:rPr>
          <w:rFonts w:ascii="Times New Roman" w:hAnsi="Times New Roman" w:cs="Times New Roman"/>
          <w:sz w:val="24"/>
          <w:szCs w:val="24"/>
        </w:rPr>
        <w:t xml:space="preserve">increased, </w:t>
      </w:r>
      <w:r w:rsidR="00B22D3E"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B22D3E" w:rsidRPr="007A0552">
        <w:rPr>
          <w:rFonts w:ascii="Times New Roman" w:hAnsi="Times New Roman" w:cs="Times New Roman"/>
          <w:noProof/>
          <w:sz w:val="24"/>
          <w:szCs w:val="24"/>
        </w:rPr>
        <w:t>cola</w:t>
      </w:r>
      <w:r w:rsidR="00B22D3E" w:rsidRPr="007A0552">
        <w:rPr>
          <w:rFonts w:ascii="Times New Roman" w:hAnsi="Times New Roman" w:cs="Times New Roman"/>
          <w:sz w:val="24"/>
          <w:szCs w:val="24"/>
        </w:rPr>
        <w:t xml:space="preserve"> </w:t>
      </w:r>
      <w:r w:rsidR="008A4903" w:rsidRPr="007A0552">
        <w:rPr>
          <w:rFonts w:ascii="Times New Roman" w:hAnsi="Times New Roman" w:cs="Times New Roman"/>
          <w:sz w:val="24"/>
          <w:szCs w:val="24"/>
        </w:rPr>
        <w:t>has the capacity to meet its current liabilities. The company’s current ratio alongside the quick ratio</w:t>
      </w:r>
      <w:r w:rsidR="00F2565D" w:rsidRPr="007A0552">
        <w:rPr>
          <w:rFonts w:ascii="Times New Roman" w:hAnsi="Times New Roman" w:cs="Times New Roman"/>
          <w:sz w:val="24"/>
          <w:szCs w:val="24"/>
        </w:rPr>
        <w:t xml:space="preserve">s increased by 14% for the </w:t>
      </w:r>
      <w:r w:rsidR="00934323" w:rsidRPr="007A0552">
        <w:rPr>
          <w:rFonts w:ascii="Times New Roman" w:hAnsi="Times New Roman" w:cs="Times New Roman"/>
          <w:sz w:val="24"/>
          <w:szCs w:val="24"/>
        </w:rPr>
        <w:t xml:space="preserve">current ratio while </w:t>
      </w:r>
      <w:r w:rsidR="00C6321A" w:rsidRPr="007A0552">
        <w:rPr>
          <w:rFonts w:ascii="Times New Roman" w:hAnsi="Times New Roman" w:cs="Times New Roman"/>
          <w:sz w:val="24"/>
          <w:szCs w:val="24"/>
        </w:rPr>
        <w:t xml:space="preserve">16% for the </w:t>
      </w:r>
      <w:r w:rsidR="008152B7" w:rsidRPr="007A0552">
        <w:rPr>
          <w:rFonts w:ascii="Times New Roman" w:hAnsi="Times New Roman" w:cs="Times New Roman"/>
          <w:sz w:val="24"/>
          <w:szCs w:val="24"/>
        </w:rPr>
        <w:t xml:space="preserve">quick ratio. </w:t>
      </w:r>
      <w:r w:rsidR="00224145" w:rsidRPr="007A0552">
        <w:rPr>
          <w:rFonts w:ascii="Times New Roman" w:hAnsi="Times New Roman" w:cs="Times New Roman"/>
          <w:sz w:val="24"/>
          <w:szCs w:val="24"/>
        </w:rPr>
        <w:t>In 201</w:t>
      </w:r>
      <w:r w:rsidR="000C3B24" w:rsidRPr="007A0552">
        <w:rPr>
          <w:rFonts w:ascii="Times New Roman" w:hAnsi="Times New Roman" w:cs="Times New Roman"/>
          <w:sz w:val="24"/>
          <w:szCs w:val="24"/>
        </w:rPr>
        <w:t>6</w:t>
      </w:r>
      <w:r w:rsidR="00224145" w:rsidRPr="007A0552">
        <w:rPr>
          <w:rFonts w:ascii="Times New Roman" w:hAnsi="Times New Roman" w:cs="Times New Roman"/>
          <w:sz w:val="24"/>
          <w:szCs w:val="24"/>
        </w:rPr>
        <w:t xml:space="preserve">, </w:t>
      </w:r>
      <w:r w:rsidR="006623F4" w:rsidRPr="007A0552">
        <w:rPr>
          <w:rFonts w:ascii="Times New Roman" w:hAnsi="Times New Roman" w:cs="Times New Roman"/>
          <w:sz w:val="24"/>
          <w:szCs w:val="24"/>
        </w:rPr>
        <w:t>the current ratio rose to 1.24 whil</w:t>
      </w:r>
      <w:r w:rsidR="00D87AD0" w:rsidRPr="007A0552">
        <w:rPr>
          <w:rFonts w:ascii="Times New Roman" w:hAnsi="Times New Roman" w:cs="Times New Roman"/>
          <w:sz w:val="24"/>
          <w:szCs w:val="24"/>
        </w:rPr>
        <w:t>e the quick ratio became 0.885</w:t>
      </w:r>
      <w:r w:rsidR="00EC4B0E" w:rsidRPr="007A0552">
        <w:rPr>
          <w:rFonts w:ascii="Times New Roman" w:hAnsi="Times New Roman" w:cs="Times New Roman"/>
          <w:sz w:val="24"/>
          <w:szCs w:val="24"/>
        </w:rPr>
        <w:t xml:space="preserve"> or 88.5%</w:t>
      </w:r>
      <w:r w:rsidR="00D87AD0" w:rsidRPr="007A0552">
        <w:rPr>
          <w:rFonts w:ascii="Times New Roman" w:hAnsi="Times New Roman" w:cs="Times New Roman"/>
          <w:sz w:val="24"/>
          <w:szCs w:val="24"/>
        </w:rPr>
        <w:t>.</w:t>
      </w:r>
    </w:p>
    <w:p w:rsidR="00D87AD0" w:rsidRPr="00817D65" w:rsidRDefault="003276BA"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Coca cola’s debt-to-equity </w:t>
      </w:r>
      <w:r w:rsidR="001D6420" w:rsidRPr="007A0552">
        <w:rPr>
          <w:rFonts w:ascii="Times New Roman" w:hAnsi="Times New Roman" w:cs="Times New Roman"/>
          <w:sz w:val="24"/>
          <w:szCs w:val="24"/>
        </w:rPr>
        <w:t xml:space="preserve">ratio increased significantly. </w:t>
      </w:r>
      <w:proofErr w:type="spellStart"/>
      <w:r w:rsidR="00BB6B25" w:rsidRPr="007A0552">
        <w:rPr>
          <w:rFonts w:ascii="Times New Roman" w:hAnsi="Times New Roman" w:cs="Times New Roman"/>
          <w:sz w:val="24"/>
          <w:szCs w:val="24"/>
        </w:rPr>
        <w:t>Ahame</w:t>
      </w:r>
      <w:r w:rsidR="00BB6B25">
        <w:rPr>
          <w:rFonts w:ascii="Times New Roman" w:hAnsi="Times New Roman" w:cs="Times New Roman"/>
          <w:sz w:val="24"/>
          <w:szCs w:val="24"/>
        </w:rPr>
        <w:t>d</w:t>
      </w:r>
      <w:proofErr w:type="spellEnd"/>
      <w:r w:rsidR="00BB6B25">
        <w:rPr>
          <w:rFonts w:ascii="Times New Roman" w:hAnsi="Times New Roman" w:cs="Times New Roman"/>
          <w:sz w:val="24"/>
          <w:szCs w:val="24"/>
        </w:rPr>
        <w:t xml:space="preserve">, </w:t>
      </w:r>
      <w:r w:rsidR="00BB6B25" w:rsidRPr="007A0552">
        <w:rPr>
          <w:rFonts w:ascii="Times New Roman" w:hAnsi="Times New Roman" w:cs="Times New Roman"/>
          <w:sz w:val="24"/>
          <w:szCs w:val="24"/>
        </w:rPr>
        <w:t>(2014)</w:t>
      </w:r>
      <w:r w:rsidR="00BB6B25">
        <w:rPr>
          <w:rFonts w:ascii="Times New Roman" w:hAnsi="Times New Roman" w:cs="Times New Roman"/>
          <w:sz w:val="24"/>
          <w:szCs w:val="24"/>
        </w:rPr>
        <w:t xml:space="preserve"> argued that t</w:t>
      </w:r>
      <w:r w:rsidR="003418B9" w:rsidRPr="007A0552">
        <w:rPr>
          <w:rFonts w:ascii="Times New Roman" w:hAnsi="Times New Roman" w:cs="Times New Roman"/>
          <w:sz w:val="24"/>
          <w:szCs w:val="24"/>
        </w:rPr>
        <w:t xml:space="preserve">he debt-to-equity ratio allows </w:t>
      </w:r>
      <w:r w:rsidR="003418B9"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3418B9" w:rsidRPr="007A0552">
        <w:rPr>
          <w:rFonts w:ascii="Times New Roman" w:hAnsi="Times New Roman" w:cs="Times New Roman"/>
          <w:noProof/>
          <w:sz w:val="24"/>
          <w:szCs w:val="24"/>
        </w:rPr>
        <w:t>cola</w:t>
      </w:r>
      <w:r w:rsidR="003418B9" w:rsidRPr="007A0552">
        <w:rPr>
          <w:rFonts w:ascii="Times New Roman" w:hAnsi="Times New Roman" w:cs="Times New Roman"/>
          <w:sz w:val="24"/>
          <w:szCs w:val="24"/>
        </w:rPr>
        <w:t xml:space="preserve"> assess the </w:t>
      </w:r>
      <w:r w:rsidR="00F218E3" w:rsidRPr="007A0552">
        <w:rPr>
          <w:rFonts w:ascii="Times New Roman" w:hAnsi="Times New Roman" w:cs="Times New Roman"/>
          <w:sz w:val="24"/>
          <w:szCs w:val="24"/>
        </w:rPr>
        <w:t xml:space="preserve">money owed to creditors against the company ownership. </w:t>
      </w:r>
      <w:r w:rsidR="005A34B6" w:rsidRPr="007A0552">
        <w:rPr>
          <w:rFonts w:ascii="Times New Roman" w:hAnsi="Times New Roman" w:cs="Times New Roman"/>
          <w:sz w:val="24"/>
          <w:szCs w:val="24"/>
        </w:rPr>
        <w:t xml:space="preserve">The debt-to-equity ratio </w:t>
      </w:r>
      <w:r w:rsidR="00D508F3" w:rsidRPr="007A0552">
        <w:rPr>
          <w:rFonts w:ascii="Times New Roman" w:hAnsi="Times New Roman" w:cs="Times New Roman"/>
          <w:sz w:val="24"/>
          <w:szCs w:val="24"/>
        </w:rPr>
        <w:t xml:space="preserve">obtained from the </w:t>
      </w:r>
      <w:r w:rsidR="00050347" w:rsidRPr="007A0552">
        <w:rPr>
          <w:rFonts w:ascii="Times New Roman" w:hAnsi="Times New Roman" w:cs="Times New Roman"/>
          <w:sz w:val="24"/>
          <w:szCs w:val="24"/>
        </w:rPr>
        <w:t xml:space="preserve">total liabilities over the shareholder equity generates the debt-to-equity ratio. </w:t>
      </w:r>
      <w:r w:rsidR="000932F5" w:rsidRPr="007A0552">
        <w:rPr>
          <w:rFonts w:ascii="Times New Roman" w:hAnsi="Times New Roman" w:cs="Times New Roman"/>
          <w:sz w:val="24"/>
          <w:szCs w:val="24"/>
        </w:rPr>
        <w:t xml:space="preserve">The company had a debt to equity ratio of </w:t>
      </w:r>
      <w:r w:rsidR="00BB5206" w:rsidRPr="007A0552">
        <w:rPr>
          <w:rFonts w:ascii="Times New Roman" w:hAnsi="Times New Roman" w:cs="Times New Roman"/>
          <w:sz w:val="24"/>
          <w:szCs w:val="24"/>
        </w:rPr>
        <w:t xml:space="preserve">160% in 2012, </w:t>
      </w:r>
      <w:r w:rsidR="00566E3E" w:rsidRPr="007A0552">
        <w:rPr>
          <w:rFonts w:ascii="Times New Roman" w:hAnsi="Times New Roman" w:cs="Times New Roman"/>
          <w:sz w:val="24"/>
          <w:szCs w:val="24"/>
        </w:rPr>
        <w:lastRenderedPageBreak/>
        <w:t xml:space="preserve">which increased in the years that followed to beyond 250%. </w:t>
      </w:r>
      <w:r w:rsidR="008A3345" w:rsidRPr="007A0552">
        <w:rPr>
          <w:rFonts w:ascii="Times New Roman" w:hAnsi="Times New Roman" w:cs="Times New Roman"/>
          <w:noProof/>
          <w:sz w:val="24"/>
          <w:szCs w:val="24"/>
        </w:rPr>
        <w:t>Actually</w:t>
      </w:r>
      <w:r w:rsidR="00186217" w:rsidRPr="007A0552">
        <w:rPr>
          <w:rFonts w:ascii="Times New Roman" w:hAnsi="Times New Roman" w:cs="Times New Roman"/>
          <w:noProof/>
          <w:sz w:val="24"/>
          <w:szCs w:val="24"/>
        </w:rPr>
        <w:t>,</w:t>
      </w:r>
      <w:r w:rsidR="008A3345" w:rsidRPr="007A0552">
        <w:rPr>
          <w:rFonts w:ascii="Times New Roman" w:hAnsi="Times New Roman" w:cs="Times New Roman"/>
          <w:sz w:val="24"/>
          <w:szCs w:val="24"/>
        </w:rPr>
        <w:t xml:space="preserve"> the debt-to-equity ratio became </w:t>
      </w:r>
      <w:r w:rsidR="00A454AF" w:rsidRPr="007A0552">
        <w:rPr>
          <w:rFonts w:ascii="Times New Roman" w:hAnsi="Times New Roman" w:cs="Times New Roman"/>
          <w:sz w:val="24"/>
          <w:szCs w:val="24"/>
        </w:rPr>
        <w:t>283% as of 2016 which augurs well with the company’s future</w:t>
      </w:r>
      <w:r w:rsidR="004F7EBB">
        <w:rPr>
          <w:rFonts w:ascii="Times New Roman" w:hAnsi="Times New Roman" w:cs="Times New Roman"/>
          <w:sz w:val="24"/>
          <w:szCs w:val="24"/>
        </w:rPr>
        <w:t xml:space="preserve">, </w:t>
      </w:r>
      <w:proofErr w:type="spellStart"/>
      <w:r w:rsidR="004F7EBB">
        <w:rPr>
          <w:rFonts w:ascii="Times New Roman" w:hAnsi="Times New Roman" w:cs="Times New Roman"/>
          <w:sz w:val="24"/>
          <w:szCs w:val="24"/>
        </w:rPr>
        <w:t>Loughran</w:t>
      </w:r>
      <w:proofErr w:type="spellEnd"/>
      <w:r w:rsidR="004F7EBB">
        <w:rPr>
          <w:rFonts w:ascii="Times New Roman" w:hAnsi="Times New Roman" w:cs="Times New Roman"/>
          <w:sz w:val="24"/>
          <w:szCs w:val="24"/>
        </w:rPr>
        <w:t xml:space="preserve">, </w:t>
      </w:r>
      <w:r w:rsidR="004F7EBB" w:rsidRPr="007A0552">
        <w:rPr>
          <w:rFonts w:ascii="Times New Roman" w:hAnsi="Times New Roman" w:cs="Times New Roman"/>
          <w:sz w:val="24"/>
          <w:szCs w:val="24"/>
        </w:rPr>
        <w:t>(2016)</w:t>
      </w:r>
      <w:r w:rsidR="00A454AF" w:rsidRPr="007A0552">
        <w:rPr>
          <w:rFonts w:ascii="Times New Roman" w:hAnsi="Times New Roman" w:cs="Times New Roman"/>
          <w:sz w:val="24"/>
          <w:szCs w:val="24"/>
        </w:rPr>
        <w:t xml:space="preserve">. </w:t>
      </w:r>
    </w:p>
    <w:p w:rsidR="00885338" w:rsidRPr="007A0552" w:rsidRDefault="00885338" w:rsidP="007A0552">
      <w:pPr>
        <w:pStyle w:val="Heading1"/>
        <w:spacing w:line="480" w:lineRule="auto"/>
        <w:jc w:val="center"/>
        <w:rPr>
          <w:rFonts w:ascii="Times New Roman" w:hAnsi="Times New Roman" w:cs="Times New Roman"/>
          <w:color w:val="auto"/>
          <w:sz w:val="24"/>
          <w:szCs w:val="24"/>
        </w:rPr>
      </w:pPr>
      <w:bookmarkStart w:id="8" w:name="_Toc509187524"/>
      <w:r w:rsidRPr="007A0552">
        <w:rPr>
          <w:rFonts w:ascii="Times New Roman" w:hAnsi="Times New Roman" w:cs="Times New Roman"/>
          <w:color w:val="auto"/>
          <w:sz w:val="24"/>
          <w:szCs w:val="24"/>
        </w:rPr>
        <w:t>DuPont equation analysis</w:t>
      </w:r>
      <w:bookmarkEnd w:id="8"/>
    </w:p>
    <w:p w:rsidR="003B57B0" w:rsidRPr="007A0552" w:rsidRDefault="00823E75"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The company’s ROE and the ROI illustrated a significant drop from 2006 to 2016 probably because of the profit deterioration. The company’s </w:t>
      </w:r>
      <w:r w:rsidR="00A44CA0" w:rsidRPr="007A0552">
        <w:rPr>
          <w:rFonts w:ascii="Times New Roman" w:hAnsi="Times New Roman" w:cs="Times New Roman"/>
          <w:sz w:val="24"/>
          <w:szCs w:val="24"/>
        </w:rPr>
        <w:t xml:space="preserve">ROI reduced from 17% down to </w:t>
      </w:r>
      <w:r w:rsidR="00776025" w:rsidRPr="007A0552">
        <w:rPr>
          <w:rFonts w:ascii="Times New Roman" w:hAnsi="Times New Roman" w:cs="Times New Roman"/>
          <w:sz w:val="24"/>
          <w:szCs w:val="24"/>
        </w:rPr>
        <w:t>7.5</w:t>
      </w:r>
      <w:r w:rsidR="00AB0F11" w:rsidRPr="007A0552">
        <w:rPr>
          <w:rFonts w:ascii="Times New Roman" w:hAnsi="Times New Roman" w:cs="Times New Roman"/>
          <w:sz w:val="24"/>
          <w:szCs w:val="24"/>
        </w:rPr>
        <w:t>% in</w:t>
      </w:r>
      <w:r w:rsidR="00776025" w:rsidRPr="007A0552">
        <w:rPr>
          <w:rFonts w:ascii="Times New Roman" w:hAnsi="Times New Roman" w:cs="Times New Roman"/>
          <w:sz w:val="24"/>
          <w:szCs w:val="24"/>
        </w:rPr>
        <w:t xml:space="preserve"> </w:t>
      </w:r>
      <w:r w:rsidR="00AB0F11" w:rsidRPr="007A0552">
        <w:rPr>
          <w:rFonts w:ascii="Times New Roman" w:hAnsi="Times New Roman" w:cs="Times New Roman"/>
          <w:sz w:val="24"/>
          <w:szCs w:val="24"/>
        </w:rPr>
        <w:t xml:space="preserve">2016. </w:t>
      </w:r>
      <w:r w:rsidR="00EA5DB2">
        <w:rPr>
          <w:rFonts w:ascii="Times New Roman" w:hAnsi="Times New Roman" w:cs="Times New Roman"/>
          <w:sz w:val="24"/>
          <w:szCs w:val="24"/>
        </w:rPr>
        <w:t xml:space="preserve">Fortes, </w:t>
      </w:r>
      <w:r w:rsidR="002839D1" w:rsidRPr="007A0552">
        <w:rPr>
          <w:rFonts w:ascii="Times New Roman" w:hAnsi="Times New Roman" w:cs="Times New Roman"/>
          <w:sz w:val="24"/>
          <w:szCs w:val="24"/>
        </w:rPr>
        <w:t>(2010)</w:t>
      </w:r>
      <w:r w:rsidR="002839D1">
        <w:rPr>
          <w:rFonts w:ascii="Times New Roman" w:hAnsi="Times New Roman" w:cs="Times New Roman"/>
          <w:sz w:val="24"/>
          <w:szCs w:val="24"/>
        </w:rPr>
        <w:t xml:space="preserve"> argued that t</w:t>
      </w:r>
      <w:r w:rsidR="00AB0F11" w:rsidRPr="007A0552">
        <w:rPr>
          <w:rFonts w:ascii="Times New Roman" w:hAnsi="Times New Roman" w:cs="Times New Roman"/>
          <w:sz w:val="24"/>
          <w:szCs w:val="24"/>
        </w:rPr>
        <w:t xml:space="preserve">he company’s ROE also reduced from </w:t>
      </w:r>
      <w:r w:rsidR="00DA7BD1" w:rsidRPr="007A0552">
        <w:rPr>
          <w:rFonts w:ascii="Times New Roman" w:hAnsi="Times New Roman" w:cs="Times New Roman"/>
          <w:sz w:val="24"/>
          <w:szCs w:val="24"/>
        </w:rPr>
        <w:t xml:space="preserve">29.9% down to </w:t>
      </w:r>
      <w:r w:rsidR="003D775F" w:rsidRPr="007A0552">
        <w:rPr>
          <w:rFonts w:ascii="Times New Roman" w:hAnsi="Times New Roman" w:cs="Times New Roman"/>
          <w:sz w:val="24"/>
          <w:szCs w:val="24"/>
        </w:rPr>
        <w:t xml:space="preserve">28.3%. </w:t>
      </w:r>
      <w:r w:rsidR="000473BC" w:rsidRPr="007A0552">
        <w:rPr>
          <w:rFonts w:ascii="Times New Roman" w:hAnsi="Times New Roman" w:cs="Times New Roman"/>
          <w:sz w:val="24"/>
          <w:szCs w:val="24"/>
        </w:rPr>
        <w:t>The</w:t>
      </w:r>
      <w:r w:rsidR="00B17CB8" w:rsidRPr="007A0552">
        <w:rPr>
          <w:rFonts w:ascii="Times New Roman" w:hAnsi="Times New Roman" w:cs="Times New Roman"/>
          <w:sz w:val="24"/>
          <w:szCs w:val="24"/>
        </w:rPr>
        <w:t xml:space="preserve"> ROE in the two durations illustrated that </w:t>
      </w:r>
      <w:r w:rsidR="004516D3"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4516D3" w:rsidRPr="007A0552">
        <w:rPr>
          <w:rFonts w:ascii="Times New Roman" w:hAnsi="Times New Roman" w:cs="Times New Roman"/>
          <w:noProof/>
          <w:sz w:val="24"/>
          <w:szCs w:val="24"/>
        </w:rPr>
        <w:t>cola</w:t>
      </w:r>
      <w:r w:rsidR="004516D3" w:rsidRPr="007A0552">
        <w:rPr>
          <w:rFonts w:ascii="Times New Roman" w:hAnsi="Times New Roman" w:cs="Times New Roman"/>
          <w:sz w:val="24"/>
          <w:szCs w:val="24"/>
        </w:rPr>
        <w:t xml:space="preserve"> generated </w:t>
      </w:r>
      <w:r w:rsidR="00442EF4" w:rsidRPr="007A0552">
        <w:rPr>
          <w:rFonts w:ascii="Times New Roman" w:hAnsi="Times New Roman" w:cs="Times New Roman"/>
          <w:sz w:val="24"/>
          <w:szCs w:val="24"/>
        </w:rPr>
        <w:t xml:space="preserve">positive income to shareholders. </w:t>
      </w:r>
      <w:r w:rsidR="000473BC" w:rsidRPr="007A0552">
        <w:rPr>
          <w:rFonts w:ascii="Times New Roman" w:hAnsi="Times New Roman" w:cs="Times New Roman"/>
          <w:sz w:val="24"/>
          <w:szCs w:val="24"/>
        </w:rPr>
        <w:t xml:space="preserve">However, the reduction identified in the ROE and the ROI resulted from reduced net income in the company, </w:t>
      </w:r>
      <w:r w:rsidR="000473BC" w:rsidRPr="007A0552">
        <w:rPr>
          <w:rFonts w:ascii="Times New Roman" w:hAnsi="Times New Roman" w:cs="Times New Roman"/>
          <w:noProof/>
          <w:sz w:val="24"/>
          <w:szCs w:val="24"/>
        </w:rPr>
        <w:t>otherwise</w:t>
      </w:r>
      <w:r w:rsidR="00186217" w:rsidRPr="007A0552">
        <w:rPr>
          <w:rFonts w:ascii="Times New Roman" w:hAnsi="Times New Roman" w:cs="Times New Roman"/>
          <w:noProof/>
          <w:sz w:val="24"/>
          <w:szCs w:val="24"/>
        </w:rPr>
        <w:t>,</w:t>
      </w:r>
      <w:r w:rsidR="000473BC" w:rsidRPr="007A0552">
        <w:rPr>
          <w:rFonts w:ascii="Times New Roman" w:hAnsi="Times New Roman" w:cs="Times New Roman"/>
          <w:sz w:val="24"/>
          <w:szCs w:val="24"/>
        </w:rPr>
        <w:t xml:space="preserve"> the shareholders still get their returns. </w:t>
      </w:r>
      <w:r w:rsidR="009623E8" w:rsidRPr="007A0552">
        <w:rPr>
          <w:rFonts w:ascii="Times New Roman" w:hAnsi="Times New Roman" w:cs="Times New Roman"/>
          <w:sz w:val="24"/>
          <w:szCs w:val="24"/>
        </w:rPr>
        <w:t xml:space="preserve">The decrease in the </w:t>
      </w:r>
      <w:r w:rsidR="008D700B" w:rsidRPr="007A0552">
        <w:rPr>
          <w:rFonts w:ascii="Times New Roman" w:hAnsi="Times New Roman" w:cs="Times New Roman"/>
          <w:sz w:val="24"/>
          <w:szCs w:val="24"/>
        </w:rPr>
        <w:t>net income impacted the sha</w:t>
      </w:r>
      <w:r w:rsidR="003251CA" w:rsidRPr="007A0552">
        <w:rPr>
          <w:rFonts w:ascii="Times New Roman" w:hAnsi="Times New Roman" w:cs="Times New Roman"/>
          <w:sz w:val="24"/>
          <w:szCs w:val="24"/>
        </w:rPr>
        <w:t xml:space="preserve">reholder equity by some extent. </w:t>
      </w:r>
    </w:p>
    <w:p w:rsidR="00885338" w:rsidRPr="007A0552" w:rsidRDefault="00250333" w:rsidP="007A0552">
      <w:pPr>
        <w:pStyle w:val="Heading1"/>
        <w:spacing w:line="480" w:lineRule="auto"/>
        <w:jc w:val="center"/>
        <w:rPr>
          <w:rFonts w:ascii="Times New Roman" w:hAnsi="Times New Roman" w:cs="Times New Roman"/>
          <w:color w:val="auto"/>
          <w:sz w:val="24"/>
          <w:szCs w:val="24"/>
        </w:rPr>
      </w:pPr>
      <w:bookmarkStart w:id="9" w:name="_Toc509187525"/>
      <w:r w:rsidRPr="007A0552">
        <w:rPr>
          <w:rFonts w:ascii="Times New Roman" w:hAnsi="Times New Roman" w:cs="Times New Roman"/>
          <w:color w:val="auto"/>
          <w:sz w:val="24"/>
          <w:szCs w:val="24"/>
        </w:rPr>
        <w:t>Working capital analysis</w:t>
      </w:r>
      <w:bookmarkEnd w:id="9"/>
    </w:p>
    <w:p w:rsidR="003B57B0" w:rsidRPr="007A0552" w:rsidRDefault="006E1D20"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The working capital expresses the Coca cola’s ability to cater its </w:t>
      </w:r>
      <w:r w:rsidRPr="007A0552">
        <w:rPr>
          <w:rFonts w:ascii="Times New Roman" w:hAnsi="Times New Roman" w:cs="Times New Roman"/>
          <w:noProof/>
          <w:sz w:val="24"/>
          <w:szCs w:val="24"/>
        </w:rPr>
        <w:t>short</w:t>
      </w:r>
      <w:r w:rsidR="00186217" w:rsidRPr="007A0552">
        <w:rPr>
          <w:rFonts w:ascii="Times New Roman" w:hAnsi="Times New Roman" w:cs="Times New Roman"/>
          <w:noProof/>
          <w:sz w:val="24"/>
          <w:szCs w:val="24"/>
        </w:rPr>
        <w:t>-</w:t>
      </w:r>
      <w:r w:rsidRPr="007A0552">
        <w:rPr>
          <w:rFonts w:ascii="Times New Roman" w:hAnsi="Times New Roman" w:cs="Times New Roman"/>
          <w:noProof/>
          <w:sz w:val="24"/>
          <w:szCs w:val="24"/>
        </w:rPr>
        <w:t>term</w:t>
      </w:r>
      <w:r w:rsidRPr="007A0552">
        <w:rPr>
          <w:rFonts w:ascii="Times New Roman" w:hAnsi="Times New Roman" w:cs="Times New Roman"/>
          <w:sz w:val="24"/>
          <w:szCs w:val="24"/>
        </w:rPr>
        <w:t xml:space="preserve"> goals and liabilities. </w:t>
      </w:r>
      <w:proofErr w:type="spellStart"/>
      <w:r w:rsidR="00AA097E" w:rsidRPr="007A0552">
        <w:rPr>
          <w:rFonts w:ascii="Times New Roman" w:hAnsi="Times New Roman" w:cs="Times New Roman"/>
          <w:sz w:val="24"/>
          <w:szCs w:val="24"/>
        </w:rPr>
        <w:t>Ahame</w:t>
      </w:r>
      <w:r w:rsidR="009A0956">
        <w:rPr>
          <w:rFonts w:ascii="Times New Roman" w:hAnsi="Times New Roman" w:cs="Times New Roman"/>
          <w:sz w:val="24"/>
          <w:szCs w:val="24"/>
        </w:rPr>
        <w:t>d</w:t>
      </w:r>
      <w:proofErr w:type="spellEnd"/>
      <w:r w:rsidR="009A0956">
        <w:rPr>
          <w:rFonts w:ascii="Times New Roman" w:hAnsi="Times New Roman" w:cs="Times New Roman"/>
          <w:sz w:val="24"/>
          <w:szCs w:val="24"/>
        </w:rPr>
        <w:t xml:space="preserve">, </w:t>
      </w:r>
      <w:r w:rsidR="00AA097E" w:rsidRPr="007A0552">
        <w:rPr>
          <w:rFonts w:ascii="Times New Roman" w:hAnsi="Times New Roman" w:cs="Times New Roman"/>
          <w:sz w:val="24"/>
          <w:szCs w:val="24"/>
        </w:rPr>
        <w:t>(2014)</w:t>
      </w:r>
      <w:r w:rsidR="00AA097E">
        <w:rPr>
          <w:rFonts w:ascii="Times New Roman" w:hAnsi="Times New Roman" w:cs="Times New Roman"/>
          <w:sz w:val="24"/>
          <w:szCs w:val="24"/>
        </w:rPr>
        <w:t xml:space="preserve"> argued that the w</w:t>
      </w:r>
      <w:r w:rsidR="00E936F2" w:rsidRPr="007A0552">
        <w:rPr>
          <w:rFonts w:ascii="Times New Roman" w:hAnsi="Times New Roman" w:cs="Times New Roman"/>
          <w:sz w:val="24"/>
          <w:szCs w:val="24"/>
        </w:rPr>
        <w:t xml:space="preserve">orking capital gets simply defined as </w:t>
      </w:r>
      <w:r w:rsidR="007456AF" w:rsidRPr="007A0552">
        <w:rPr>
          <w:rFonts w:ascii="Times New Roman" w:hAnsi="Times New Roman" w:cs="Times New Roman"/>
          <w:sz w:val="24"/>
          <w:szCs w:val="24"/>
        </w:rPr>
        <w:t xml:space="preserve">current assets minus the current liabilities. </w:t>
      </w:r>
      <w:r w:rsidR="00E43239" w:rsidRPr="007A0552">
        <w:rPr>
          <w:rFonts w:ascii="Times New Roman" w:hAnsi="Times New Roman" w:cs="Times New Roman"/>
          <w:sz w:val="24"/>
          <w:szCs w:val="24"/>
        </w:rPr>
        <w:t xml:space="preserve">Coca cola’s working capital increased from </w:t>
      </w:r>
      <w:r w:rsidR="001A45C1" w:rsidRPr="007A0552">
        <w:rPr>
          <w:rFonts w:ascii="Times New Roman" w:hAnsi="Times New Roman" w:cs="Times New Roman"/>
          <w:sz w:val="24"/>
          <w:szCs w:val="24"/>
        </w:rPr>
        <w:t xml:space="preserve">$ </w:t>
      </w:r>
      <w:r w:rsidR="00E43239" w:rsidRPr="007A0552">
        <w:rPr>
          <w:rFonts w:ascii="Times New Roman" w:hAnsi="Times New Roman" w:cs="Times New Roman"/>
          <w:sz w:val="24"/>
          <w:szCs w:val="24"/>
        </w:rPr>
        <w:t>-4</w:t>
      </w:r>
      <w:r w:rsidR="00DA5E9B" w:rsidRPr="007A0552">
        <w:rPr>
          <w:rFonts w:ascii="Times New Roman" w:hAnsi="Times New Roman" w:cs="Times New Roman"/>
          <w:sz w:val="24"/>
          <w:szCs w:val="24"/>
        </w:rPr>
        <w:t>49 million to a $ 7,478 million in 2006 and 2016 respectively</w:t>
      </w:r>
      <w:r w:rsidR="008C06B8">
        <w:rPr>
          <w:rFonts w:ascii="Times New Roman" w:hAnsi="Times New Roman" w:cs="Times New Roman"/>
          <w:sz w:val="24"/>
          <w:szCs w:val="24"/>
        </w:rPr>
        <w:t xml:space="preserve">, Fortes, </w:t>
      </w:r>
      <w:r w:rsidR="008C06B8" w:rsidRPr="007A0552">
        <w:rPr>
          <w:rFonts w:ascii="Times New Roman" w:hAnsi="Times New Roman" w:cs="Times New Roman"/>
          <w:sz w:val="24"/>
          <w:szCs w:val="24"/>
        </w:rPr>
        <w:t>(2010)</w:t>
      </w:r>
      <w:r w:rsidR="00DA5E9B" w:rsidRPr="007A0552">
        <w:rPr>
          <w:rFonts w:ascii="Times New Roman" w:hAnsi="Times New Roman" w:cs="Times New Roman"/>
          <w:sz w:val="24"/>
          <w:szCs w:val="24"/>
        </w:rPr>
        <w:t>.</w:t>
      </w:r>
      <w:r w:rsidR="00C04AFC" w:rsidRPr="007A0552">
        <w:rPr>
          <w:rFonts w:ascii="Times New Roman" w:hAnsi="Times New Roman" w:cs="Times New Roman"/>
          <w:sz w:val="24"/>
          <w:szCs w:val="24"/>
        </w:rPr>
        <w:t xml:space="preserve"> The working capital increased in the period indicating that the company met its </w:t>
      </w:r>
      <w:r w:rsidR="00C04AFC" w:rsidRPr="007A0552">
        <w:rPr>
          <w:rFonts w:ascii="Times New Roman" w:hAnsi="Times New Roman" w:cs="Times New Roman"/>
          <w:noProof/>
          <w:sz w:val="24"/>
          <w:szCs w:val="24"/>
        </w:rPr>
        <w:t>short</w:t>
      </w:r>
      <w:r w:rsidR="00186217" w:rsidRPr="007A0552">
        <w:rPr>
          <w:rFonts w:ascii="Times New Roman" w:hAnsi="Times New Roman" w:cs="Times New Roman"/>
          <w:noProof/>
          <w:sz w:val="24"/>
          <w:szCs w:val="24"/>
        </w:rPr>
        <w:t>-</w:t>
      </w:r>
      <w:r w:rsidR="00C04AFC" w:rsidRPr="007A0552">
        <w:rPr>
          <w:rFonts w:ascii="Times New Roman" w:hAnsi="Times New Roman" w:cs="Times New Roman"/>
          <w:noProof/>
          <w:sz w:val="24"/>
          <w:szCs w:val="24"/>
        </w:rPr>
        <w:t>term</w:t>
      </w:r>
      <w:r w:rsidR="00C04AFC" w:rsidRPr="007A0552">
        <w:rPr>
          <w:rFonts w:ascii="Times New Roman" w:hAnsi="Times New Roman" w:cs="Times New Roman"/>
          <w:sz w:val="24"/>
          <w:szCs w:val="24"/>
        </w:rPr>
        <w:t xml:space="preserve"> liabilities and goals efficiently. </w:t>
      </w:r>
      <w:r w:rsidR="00E43239" w:rsidRPr="007A0552">
        <w:rPr>
          <w:rFonts w:ascii="Times New Roman" w:hAnsi="Times New Roman" w:cs="Times New Roman"/>
          <w:sz w:val="24"/>
          <w:szCs w:val="24"/>
        </w:rPr>
        <w:t xml:space="preserve"> </w:t>
      </w:r>
    </w:p>
    <w:p w:rsidR="00250333" w:rsidRPr="007A0552" w:rsidRDefault="00675E93" w:rsidP="007A0552">
      <w:pPr>
        <w:pStyle w:val="Heading1"/>
        <w:spacing w:line="480" w:lineRule="auto"/>
        <w:jc w:val="center"/>
        <w:rPr>
          <w:rFonts w:ascii="Times New Roman" w:hAnsi="Times New Roman" w:cs="Times New Roman"/>
          <w:color w:val="auto"/>
          <w:sz w:val="24"/>
          <w:szCs w:val="24"/>
        </w:rPr>
      </w:pPr>
      <w:bookmarkStart w:id="10" w:name="_Toc509187526"/>
      <w:r w:rsidRPr="007A0552">
        <w:rPr>
          <w:rFonts w:ascii="Times New Roman" w:hAnsi="Times New Roman" w:cs="Times New Roman"/>
          <w:color w:val="auto"/>
          <w:sz w:val="24"/>
          <w:szCs w:val="24"/>
        </w:rPr>
        <w:t>Cash Conversion Cycle</w:t>
      </w:r>
      <w:bookmarkEnd w:id="10"/>
    </w:p>
    <w:p w:rsidR="003B57B0" w:rsidRPr="007A0552" w:rsidRDefault="00FA0A83" w:rsidP="007A0552">
      <w:pPr>
        <w:spacing w:line="480" w:lineRule="auto"/>
        <w:ind w:firstLine="720"/>
        <w:rPr>
          <w:rFonts w:ascii="Times New Roman" w:hAnsi="Times New Roman" w:cs="Times New Roman"/>
          <w:sz w:val="24"/>
          <w:szCs w:val="24"/>
        </w:rPr>
      </w:pPr>
      <w:r w:rsidRPr="007A0552">
        <w:rPr>
          <w:rFonts w:ascii="Times New Roman" w:hAnsi="Times New Roman" w:cs="Times New Roman"/>
          <w:sz w:val="24"/>
          <w:szCs w:val="24"/>
        </w:rPr>
        <w:t xml:space="preserve">The cash conversion cycle illustrates Coca cola’s ability into converting </w:t>
      </w:r>
      <w:r w:rsidR="00764E46" w:rsidRPr="007A0552">
        <w:rPr>
          <w:rFonts w:ascii="Times New Roman" w:hAnsi="Times New Roman" w:cs="Times New Roman"/>
          <w:sz w:val="24"/>
          <w:szCs w:val="24"/>
        </w:rPr>
        <w:t xml:space="preserve">cash at hand. </w:t>
      </w:r>
      <w:r w:rsidR="00BC32AA" w:rsidRPr="007A0552">
        <w:rPr>
          <w:rFonts w:ascii="Times New Roman" w:hAnsi="Times New Roman" w:cs="Times New Roman"/>
          <w:sz w:val="24"/>
          <w:szCs w:val="24"/>
        </w:rPr>
        <w:t xml:space="preserve">The factors considered include the </w:t>
      </w:r>
      <w:r w:rsidR="00C20B22" w:rsidRPr="007A0552">
        <w:rPr>
          <w:rFonts w:ascii="Times New Roman" w:hAnsi="Times New Roman" w:cs="Times New Roman"/>
          <w:sz w:val="24"/>
          <w:szCs w:val="24"/>
        </w:rPr>
        <w:t xml:space="preserve">time spent selling the inventory, </w:t>
      </w:r>
      <w:r w:rsidR="00305E22" w:rsidRPr="007A0552">
        <w:rPr>
          <w:rFonts w:ascii="Times New Roman" w:hAnsi="Times New Roman" w:cs="Times New Roman"/>
          <w:sz w:val="24"/>
          <w:szCs w:val="24"/>
        </w:rPr>
        <w:t xml:space="preserve">time used in collection of </w:t>
      </w:r>
      <w:r w:rsidR="00B35042" w:rsidRPr="007A0552">
        <w:rPr>
          <w:rFonts w:ascii="Times New Roman" w:hAnsi="Times New Roman" w:cs="Times New Roman"/>
          <w:sz w:val="24"/>
          <w:szCs w:val="24"/>
        </w:rPr>
        <w:t xml:space="preserve">receivables and time used in catering their bills on time before penalties. </w:t>
      </w:r>
      <w:r w:rsidR="005350C0"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5350C0" w:rsidRPr="007A0552">
        <w:rPr>
          <w:rFonts w:ascii="Times New Roman" w:hAnsi="Times New Roman" w:cs="Times New Roman"/>
          <w:noProof/>
          <w:sz w:val="24"/>
          <w:szCs w:val="24"/>
        </w:rPr>
        <w:t>cola</w:t>
      </w:r>
      <w:r w:rsidR="005350C0" w:rsidRPr="007A0552">
        <w:rPr>
          <w:rFonts w:ascii="Times New Roman" w:hAnsi="Times New Roman" w:cs="Times New Roman"/>
          <w:sz w:val="24"/>
          <w:szCs w:val="24"/>
        </w:rPr>
        <w:t xml:space="preserve"> had a cash conversion of -137 and 33.6 in 2006 and 2016 respectively. </w:t>
      </w:r>
      <w:r w:rsidR="00A32033" w:rsidRPr="007A0552">
        <w:rPr>
          <w:rFonts w:ascii="Times New Roman" w:hAnsi="Times New Roman" w:cs="Times New Roman"/>
          <w:sz w:val="24"/>
          <w:szCs w:val="24"/>
        </w:rPr>
        <w:t xml:space="preserve">The lower the value, the beneficial it </w:t>
      </w:r>
      <w:r w:rsidR="00A32033" w:rsidRPr="007A0552">
        <w:rPr>
          <w:rFonts w:ascii="Times New Roman" w:hAnsi="Times New Roman" w:cs="Times New Roman"/>
          <w:sz w:val="24"/>
          <w:szCs w:val="24"/>
        </w:rPr>
        <w:lastRenderedPageBreak/>
        <w:t xml:space="preserve">becomes to </w:t>
      </w:r>
      <w:r w:rsidR="00A32033"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A32033" w:rsidRPr="007A0552">
        <w:rPr>
          <w:rFonts w:ascii="Times New Roman" w:hAnsi="Times New Roman" w:cs="Times New Roman"/>
          <w:noProof/>
          <w:sz w:val="24"/>
          <w:szCs w:val="24"/>
        </w:rPr>
        <w:t>cola</w:t>
      </w:r>
      <w:r w:rsidR="001A0820" w:rsidRPr="007A0552">
        <w:rPr>
          <w:rFonts w:ascii="Times New Roman" w:hAnsi="Times New Roman" w:cs="Times New Roman"/>
          <w:sz w:val="24"/>
          <w:szCs w:val="24"/>
        </w:rPr>
        <w:t xml:space="preserve">. However, the CCC ought to get </w:t>
      </w:r>
      <w:r w:rsidR="00FB6047" w:rsidRPr="007A0552">
        <w:rPr>
          <w:rFonts w:ascii="Times New Roman" w:hAnsi="Times New Roman" w:cs="Times New Roman"/>
          <w:sz w:val="24"/>
          <w:szCs w:val="24"/>
        </w:rPr>
        <w:t xml:space="preserve">integrated alongside </w:t>
      </w:r>
      <w:r w:rsidR="000B0400" w:rsidRPr="007A0552">
        <w:rPr>
          <w:rFonts w:ascii="Times New Roman" w:hAnsi="Times New Roman" w:cs="Times New Roman"/>
          <w:sz w:val="24"/>
          <w:szCs w:val="24"/>
        </w:rPr>
        <w:t xml:space="preserve">ROA and ROE before comparison with the competitors. </w:t>
      </w:r>
    </w:p>
    <w:p w:rsidR="00675E93" w:rsidRPr="007A0552" w:rsidRDefault="0028139D" w:rsidP="007A0552">
      <w:pPr>
        <w:pStyle w:val="Heading1"/>
        <w:spacing w:line="480" w:lineRule="auto"/>
        <w:jc w:val="center"/>
        <w:rPr>
          <w:rFonts w:ascii="Times New Roman" w:hAnsi="Times New Roman" w:cs="Times New Roman"/>
          <w:color w:val="auto"/>
          <w:sz w:val="24"/>
          <w:szCs w:val="24"/>
        </w:rPr>
      </w:pPr>
      <w:bookmarkStart w:id="11" w:name="_Toc509187527"/>
      <w:r w:rsidRPr="007A0552">
        <w:rPr>
          <w:rFonts w:ascii="Times New Roman" w:hAnsi="Times New Roman" w:cs="Times New Roman"/>
          <w:color w:val="auto"/>
          <w:sz w:val="24"/>
          <w:szCs w:val="24"/>
        </w:rPr>
        <w:t>Summary and conclusion</w:t>
      </w:r>
      <w:bookmarkEnd w:id="11"/>
    </w:p>
    <w:p w:rsidR="00AB5886" w:rsidRPr="007A0552" w:rsidRDefault="00AB5886" w:rsidP="007A0552">
      <w:pPr>
        <w:spacing w:line="480" w:lineRule="auto"/>
        <w:ind w:firstLine="720"/>
        <w:rPr>
          <w:rFonts w:ascii="Times New Roman" w:hAnsi="Times New Roman" w:cs="Times New Roman"/>
          <w:sz w:val="24"/>
          <w:szCs w:val="24"/>
        </w:rPr>
      </w:pPr>
      <w:r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Pr="007A0552">
        <w:rPr>
          <w:rFonts w:ascii="Times New Roman" w:hAnsi="Times New Roman" w:cs="Times New Roman"/>
          <w:noProof/>
          <w:sz w:val="24"/>
          <w:szCs w:val="24"/>
        </w:rPr>
        <w:t>cola</w:t>
      </w:r>
      <w:r w:rsidRPr="007A0552">
        <w:rPr>
          <w:rFonts w:ascii="Times New Roman" w:hAnsi="Times New Roman" w:cs="Times New Roman"/>
          <w:sz w:val="24"/>
          <w:szCs w:val="24"/>
        </w:rPr>
        <w:t xml:space="preserve"> performed exemplarily against the competitors. The company’s profits </w:t>
      </w:r>
      <w:r w:rsidR="00F33F5F" w:rsidRPr="007A0552">
        <w:rPr>
          <w:rFonts w:ascii="Times New Roman" w:hAnsi="Times New Roman" w:cs="Times New Roman"/>
          <w:sz w:val="24"/>
          <w:szCs w:val="24"/>
        </w:rPr>
        <w:t>deteriorated</w:t>
      </w:r>
      <w:r w:rsidRPr="007A0552">
        <w:rPr>
          <w:rFonts w:ascii="Times New Roman" w:hAnsi="Times New Roman" w:cs="Times New Roman"/>
          <w:sz w:val="24"/>
          <w:szCs w:val="24"/>
        </w:rPr>
        <w:t xml:space="preserve"> which impacted their </w:t>
      </w:r>
      <w:r w:rsidR="00FF0038" w:rsidRPr="007A0552">
        <w:rPr>
          <w:rFonts w:ascii="Times New Roman" w:hAnsi="Times New Roman" w:cs="Times New Roman"/>
          <w:sz w:val="24"/>
          <w:szCs w:val="24"/>
        </w:rPr>
        <w:t>shareholder equity but they still obtained profits. The company obtained high net incomes because they maintained a high</w:t>
      </w:r>
      <w:r w:rsidR="00D42CF6" w:rsidRPr="007A0552">
        <w:rPr>
          <w:rFonts w:ascii="Times New Roman" w:hAnsi="Times New Roman" w:cs="Times New Roman"/>
          <w:sz w:val="24"/>
          <w:szCs w:val="24"/>
        </w:rPr>
        <w:t xml:space="preserve"> revenue leveled against the high expenditure. The increased expenditure came from the many brands and branches the company ventured in the recent. </w:t>
      </w:r>
      <w:r w:rsidR="00D42CF6" w:rsidRPr="007A0552">
        <w:rPr>
          <w:rFonts w:ascii="Times New Roman" w:hAnsi="Times New Roman" w:cs="Times New Roman"/>
          <w:noProof/>
          <w:sz w:val="24"/>
          <w:szCs w:val="24"/>
        </w:rPr>
        <w:t>Coca</w:t>
      </w:r>
      <w:r w:rsidR="00186217" w:rsidRPr="007A0552">
        <w:rPr>
          <w:rFonts w:ascii="Times New Roman" w:hAnsi="Times New Roman" w:cs="Times New Roman"/>
          <w:noProof/>
          <w:sz w:val="24"/>
          <w:szCs w:val="24"/>
        </w:rPr>
        <w:t>-</w:t>
      </w:r>
      <w:r w:rsidR="00D42CF6" w:rsidRPr="007A0552">
        <w:rPr>
          <w:rFonts w:ascii="Times New Roman" w:hAnsi="Times New Roman" w:cs="Times New Roman"/>
          <w:noProof/>
          <w:sz w:val="24"/>
          <w:szCs w:val="24"/>
        </w:rPr>
        <w:t>cola</w:t>
      </w:r>
      <w:r w:rsidR="00D42CF6" w:rsidRPr="007A0552">
        <w:rPr>
          <w:rFonts w:ascii="Times New Roman" w:hAnsi="Times New Roman" w:cs="Times New Roman"/>
          <w:sz w:val="24"/>
          <w:szCs w:val="24"/>
        </w:rPr>
        <w:t xml:space="preserve"> remains a top company in the beverage sector and quite profitable in the short and long term.</w:t>
      </w:r>
    </w:p>
    <w:p w:rsidR="00675E93" w:rsidRPr="007A0552" w:rsidRDefault="00675E93" w:rsidP="007A0552">
      <w:pPr>
        <w:spacing w:line="480" w:lineRule="auto"/>
        <w:rPr>
          <w:rFonts w:ascii="Times New Roman" w:hAnsi="Times New Roman" w:cs="Times New Roman"/>
          <w:sz w:val="24"/>
          <w:szCs w:val="24"/>
        </w:rPr>
      </w:pPr>
    </w:p>
    <w:p w:rsidR="0007016A" w:rsidRPr="007A0552" w:rsidRDefault="0007016A" w:rsidP="007A0552">
      <w:pPr>
        <w:spacing w:line="480" w:lineRule="auto"/>
        <w:rPr>
          <w:rFonts w:ascii="Times New Roman" w:hAnsi="Times New Roman" w:cs="Times New Roman"/>
          <w:sz w:val="24"/>
          <w:szCs w:val="24"/>
        </w:rPr>
      </w:pPr>
    </w:p>
    <w:p w:rsidR="0007016A" w:rsidRPr="007A0552" w:rsidRDefault="0007016A" w:rsidP="007A0552">
      <w:pPr>
        <w:spacing w:line="480" w:lineRule="auto"/>
        <w:rPr>
          <w:rFonts w:ascii="Times New Roman" w:hAnsi="Times New Roman" w:cs="Times New Roman"/>
          <w:sz w:val="24"/>
          <w:szCs w:val="24"/>
        </w:rPr>
      </w:pPr>
    </w:p>
    <w:p w:rsidR="0007016A" w:rsidRPr="007A0552" w:rsidRDefault="0007016A" w:rsidP="007A0552">
      <w:pPr>
        <w:spacing w:line="480" w:lineRule="auto"/>
        <w:rPr>
          <w:rFonts w:ascii="Times New Roman" w:hAnsi="Times New Roman" w:cs="Times New Roman"/>
          <w:sz w:val="24"/>
          <w:szCs w:val="24"/>
        </w:rPr>
      </w:pPr>
    </w:p>
    <w:p w:rsidR="0007016A" w:rsidRPr="007A0552" w:rsidRDefault="0007016A" w:rsidP="007A0552">
      <w:pPr>
        <w:spacing w:line="480" w:lineRule="auto"/>
        <w:rPr>
          <w:rFonts w:ascii="Times New Roman" w:hAnsi="Times New Roman" w:cs="Times New Roman"/>
          <w:sz w:val="24"/>
          <w:szCs w:val="24"/>
        </w:rPr>
      </w:pPr>
      <w:r w:rsidRPr="007A0552">
        <w:rPr>
          <w:rFonts w:ascii="Times New Roman" w:hAnsi="Times New Roman" w:cs="Times New Roman"/>
          <w:sz w:val="24"/>
          <w:szCs w:val="24"/>
        </w:rPr>
        <w:br w:type="page"/>
      </w:r>
    </w:p>
    <w:p w:rsidR="0007016A" w:rsidRPr="007A0552" w:rsidRDefault="0007016A" w:rsidP="007A0552">
      <w:pPr>
        <w:spacing w:line="480" w:lineRule="auto"/>
        <w:jc w:val="center"/>
        <w:rPr>
          <w:rFonts w:ascii="Times New Roman" w:hAnsi="Times New Roman" w:cs="Times New Roman"/>
          <w:sz w:val="24"/>
          <w:szCs w:val="24"/>
        </w:rPr>
      </w:pPr>
      <w:r w:rsidRPr="007A0552">
        <w:rPr>
          <w:rFonts w:ascii="Times New Roman" w:hAnsi="Times New Roman" w:cs="Times New Roman"/>
          <w:sz w:val="24"/>
          <w:szCs w:val="24"/>
        </w:rPr>
        <w:lastRenderedPageBreak/>
        <w:t>References:</w:t>
      </w:r>
    </w:p>
    <w:p w:rsidR="0007016A" w:rsidRPr="007A0552" w:rsidRDefault="00186217" w:rsidP="007A0552">
      <w:pPr>
        <w:spacing w:line="480" w:lineRule="auto"/>
        <w:ind w:left="720" w:hanging="720"/>
        <w:rPr>
          <w:rFonts w:ascii="Times New Roman" w:hAnsi="Times New Roman" w:cs="Times New Roman"/>
          <w:sz w:val="24"/>
          <w:szCs w:val="24"/>
        </w:rPr>
      </w:pPr>
      <w:proofErr w:type="spellStart"/>
      <w:r w:rsidRPr="007A0552">
        <w:rPr>
          <w:rFonts w:ascii="Times New Roman" w:hAnsi="Times New Roman" w:cs="Times New Roman"/>
          <w:sz w:val="24"/>
          <w:szCs w:val="24"/>
        </w:rPr>
        <w:t>Ahamed</w:t>
      </w:r>
      <w:proofErr w:type="spellEnd"/>
      <w:r w:rsidRPr="007A0552">
        <w:rPr>
          <w:rFonts w:ascii="Times New Roman" w:hAnsi="Times New Roman" w:cs="Times New Roman"/>
          <w:sz w:val="24"/>
          <w:szCs w:val="24"/>
        </w:rPr>
        <w:t>, L. (2014). </w:t>
      </w:r>
      <w:r w:rsidRPr="007A0552">
        <w:rPr>
          <w:rFonts w:ascii="Times New Roman" w:hAnsi="Times New Roman" w:cs="Times New Roman"/>
          <w:i/>
          <w:iCs/>
          <w:sz w:val="24"/>
          <w:szCs w:val="24"/>
        </w:rPr>
        <w:t>Lords of finance: The bankers who broke the world</w:t>
      </w:r>
      <w:r w:rsidRPr="007A0552">
        <w:rPr>
          <w:rFonts w:ascii="Times New Roman" w:hAnsi="Times New Roman" w:cs="Times New Roman"/>
          <w:sz w:val="24"/>
          <w:szCs w:val="24"/>
        </w:rPr>
        <w:t>. London: William Heinemann.</w:t>
      </w:r>
    </w:p>
    <w:p w:rsidR="007A0552" w:rsidRPr="007A0552" w:rsidRDefault="007A0552" w:rsidP="007A0552">
      <w:pPr>
        <w:spacing w:line="480" w:lineRule="auto"/>
        <w:ind w:left="720" w:hanging="720"/>
        <w:rPr>
          <w:rFonts w:ascii="Times New Roman" w:hAnsi="Times New Roman" w:cs="Times New Roman"/>
          <w:sz w:val="24"/>
          <w:szCs w:val="24"/>
        </w:rPr>
      </w:pPr>
      <w:r w:rsidRPr="007A0552">
        <w:rPr>
          <w:rFonts w:ascii="Times New Roman" w:hAnsi="Times New Roman" w:cs="Times New Roman"/>
          <w:sz w:val="24"/>
          <w:szCs w:val="24"/>
        </w:rPr>
        <w:t>Banerjee, A. (2015). </w:t>
      </w:r>
      <w:hyperlink r:id="rId7" w:history="1">
        <w:r w:rsidRPr="007A0552">
          <w:rPr>
            <w:rStyle w:val="Hyperlink"/>
            <w:rFonts w:ascii="Times New Roman" w:hAnsi="Times New Roman" w:cs="Times New Roman"/>
            <w:i/>
            <w:iCs/>
            <w:color w:val="auto"/>
            <w:sz w:val="24"/>
            <w:szCs w:val="24"/>
          </w:rPr>
          <w:t>Financial accounting</w:t>
        </w:r>
      </w:hyperlink>
      <w:r w:rsidRPr="007A0552">
        <w:rPr>
          <w:rFonts w:ascii="Times New Roman" w:hAnsi="Times New Roman" w:cs="Times New Roman"/>
          <w:i/>
          <w:iCs/>
          <w:sz w:val="24"/>
          <w:szCs w:val="24"/>
        </w:rPr>
        <w:t xml:space="preserve">: A </w:t>
      </w:r>
      <w:proofErr w:type="spellStart"/>
      <w:r w:rsidRPr="007A0552">
        <w:rPr>
          <w:rFonts w:ascii="Times New Roman" w:hAnsi="Times New Roman" w:cs="Times New Roman"/>
          <w:i/>
          <w:iCs/>
          <w:sz w:val="24"/>
          <w:szCs w:val="24"/>
        </w:rPr>
        <w:t>mangerial</w:t>
      </w:r>
      <w:proofErr w:type="spellEnd"/>
      <w:r w:rsidRPr="007A0552">
        <w:rPr>
          <w:rFonts w:ascii="Times New Roman" w:hAnsi="Times New Roman" w:cs="Times New Roman"/>
          <w:i/>
          <w:iCs/>
          <w:sz w:val="24"/>
          <w:szCs w:val="24"/>
        </w:rPr>
        <w:t xml:space="preserve"> emphasis</w:t>
      </w:r>
      <w:r w:rsidRPr="007A0552">
        <w:rPr>
          <w:rFonts w:ascii="Times New Roman" w:hAnsi="Times New Roman" w:cs="Times New Roman"/>
          <w:sz w:val="24"/>
          <w:szCs w:val="24"/>
        </w:rPr>
        <w:t>. Place of publication not identified: Excel.</w:t>
      </w:r>
    </w:p>
    <w:p w:rsidR="00186217" w:rsidRPr="007A0552" w:rsidRDefault="00186217" w:rsidP="007A0552">
      <w:pPr>
        <w:spacing w:line="480" w:lineRule="auto"/>
        <w:ind w:left="720" w:hanging="720"/>
        <w:rPr>
          <w:rFonts w:ascii="Times New Roman" w:hAnsi="Times New Roman" w:cs="Times New Roman"/>
          <w:sz w:val="24"/>
          <w:szCs w:val="24"/>
        </w:rPr>
      </w:pPr>
      <w:r w:rsidRPr="007A0552">
        <w:rPr>
          <w:rFonts w:ascii="Times New Roman" w:hAnsi="Times New Roman" w:cs="Times New Roman"/>
          <w:sz w:val="24"/>
          <w:szCs w:val="24"/>
        </w:rPr>
        <w:t>Fortes, H. (2010). </w:t>
      </w:r>
      <w:r w:rsidRPr="007A0552">
        <w:rPr>
          <w:rFonts w:ascii="Times New Roman" w:hAnsi="Times New Roman" w:cs="Times New Roman"/>
          <w:i/>
          <w:iCs/>
          <w:sz w:val="24"/>
          <w:szCs w:val="24"/>
        </w:rPr>
        <w:t>Accounting Simplified</w:t>
      </w:r>
      <w:r w:rsidRPr="007A0552">
        <w:rPr>
          <w:rFonts w:ascii="Times New Roman" w:hAnsi="Times New Roman" w:cs="Times New Roman"/>
          <w:sz w:val="24"/>
          <w:szCs w:val="24"/>
        </w:rPr>
        <w:t>. Pearson Education Ltd.</w:t>
      </w:r>
    </w:p>
    <w:p w:rsidR="00186217" w:rsidRPr="007A0552" w:rsidRDefault="00186217" w:rsidP="007A0552">
      <w:pPr>
        <w:spacing w:line="480" w:lineRule="auto"/>
        <w:ind w:left="720" w:hanging="720"/>
        <w:rPr>
          <w:rFonts w:ascii="Times New Roman" w:hAnsi="Times New Roman" w:cs="Times New Roman"/>
          <w:sz w:val="24"/>
          <w:szCs w:val="24"/>
        </w:rPr>
      </w:pPr>
      <w:proofErr w:type="spellStart"/>
      <w:r w:rsidRPr="007A0552">
        <w:rPr>
          <w:rFonts w:ascii="Times New Roman" w:hAnsi="Times New Roman" w:cs="Times New Roman"/>
          <w:sz w:val="24"/>
          <w:szCs w:val="24"/>
        </w:rPr>
        <w:t>Loughran</w:t>
      </w:r>
      <w:proofErr w:type="spellEnd"/>
      <w:r w:rsidRPr="007A0552">
        <w:rPr>
          <w:rFonts w:ascii="Times New Roman" w:hAnsi="Times New Roman" w:cs="Times New Roman"/>
          <w:sz w:val="24"/>
          <w:szCs w:val="24"/>
        </w:rPr>
        <w:t>, M. (2016). </w:t>
      </w:r>
      <w:r w:rsidRPr="007A0552">
        <w:rPr>
          <w:rFonts w:ascii="Times New Roman" w:hAnsi="Times New Roman" w:cs="Times New Roman"/>
          <w:i/>
          <w:iCs/>
          <w:sz w:val="24"/>
          <w:szCs w:val="24"/>
        </w:rPr>
        <w:t>Financial accounting for dummies</w:t>
      </w:r>
      <w:r w:rsidRPr="007A0552">
        <w:rPr>
          <w:rFonts w:ascii="Times New Roman" w:hAnsi="Times New Roman" w:cs="Times New Roman"/>
          <w:sz w:val="24"/>
          <w:szCs w:val="24"/>
        </w:rPr>
        <w:t>. Hoboken, N.J: John Wiley &amp; Sons.</w:t>
      </w:r>
    </w:p>
    <w:p w:rsidR="0007016A" w:rsidRPr="007A0552" w:rsidRDefault="0007016A" w:rsidP="007A0552">
      <w:pPr>
        <w:spacing w:line="480" w:lineRule="auto"/>
        <w:rPr>
          <w:rFonts w:ascii="Times New Roman" w:hAnsi="Times New Roman" w:cs="Times New Roman"/>
          <w:sz w:val="24"/>
          <w:szCs w:val="24"/>
        </w:rPr>
      </w:pPr>
    </w:p>
    <w:sectPr w:rsidR="0007016A" w:rsidRPr="007A0552" w:rsidSect="000701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59C" w:rsidRDefault="00EE159C" w:rsidP="0007016A">
      <w:pPr>
        <w:spacing w:after="0" w:line="240" w:lineRule="auto"/>
      </w:pPr>
      <w:r>
        <w:separator/>
      </w:r>
    </w:p>
  </w:endnote>
  <w:endnote w:type="continuationSeparator" w:id="0">
    <w:p w:rsidR="00EE159C" w:rsidRDefault="00EE159C" w:rsidP="0007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59C" w:rsidRDefault="00EE159C" w:rsidP="0007016A">
      <w:pPr>
        <w:spacing w:after="0" w:line="240" w:lineRule="auto"/>
      </w:pPr>
      <w:r>
        <w:separator/>
      </w:r>
    </w:p>
  </w:footnote>
  <w:footnote w:type="continuationSeparator" w:id="0">
    <w:p w:rsidR="00EE159C" w:rsidRDefault="00EE159C" w:rsidP="000701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16A" w:rsidRPr="0007016A" w:rsidRDefault="0007016A">
    <w:pPr>
      <w:pStyle w:val="Header"/>
      <w:rPr>
        <w:rFonts w:ascii="Times New Roman" w:hAnsi="Times New Roman" w:cs="Times New Roman"/>
        <w:sz w:val="24"/>
      </w:rPr>
    </w:pPr>
    <w:r w:rsidRPr="0007016A">
      <w:rPr>
        <w:rFonts w:ascii="Times New Roman" w:hAnsi="Times New Roman" w:cs="Times New Roman"/>
        <w:sz w:val="24"/>
      </w:rPr>
      <w:t>COCA-COLA FINANCIAL ANALYSIS</w:t>
    </w:r>
    <w:r w:rsidRPr="0007016A">
      <w:rPr>
        <w:rFonts w:ascii="Times New Roman" w:hAnsi="Times New Roman" w:cs="Times New Roman"/>
        <w:sz w:val="24"/>
      </w:rPr>
      <w:tab/>
    </w:r>
    <w:r w:rsidRPr="0007016A">
      <w:rPr>
        <w:rFonts w:ascii="Times New Roman" w:hAnsi="Times New Roman" w:cs="Times New Roman"/>
        <w:sz w:val="24"/>
      </w:rPr>
      <w:tab/>
    </w:r>
    <w:r w:rsidRPr="0007016A">
      <w:rPr>
        <w:rFonts w:ascii="Times New Roman" w:hAnsi="Times New Roman" w:cs="Times New Roman"/>
        <w:sz w:val="24"/>
      </w:rPr>
      <w:fldChar w:fldCharType="begin"/>
    </w:r>
    <w:r w:rsidRPr="0007016A">
      <w:rPr>
        <w:rFonts w:ascii="Times New Roman" w:hAnsi="Times New Roman" w:cs="Times New Roman"/>
        <w:sz w:val="24"/>
      </w:rPr>
      <w:instrText xml:space="preserve"> PAGE   \* MERGEFORMAT </w:instrText>
    </w:r>
    <w:r w:rsidRPr="0007016A">
      <w:rPr>
        <w:rFonts w:ascii="Times New Roman" w:hAnsi="Times New Roman" w:cs="Times New Roman"/>
        <w:sz w:val="24"/>
      </w:rPr>
      <w:fldChar w:fldCharType="separate"/>
    </w:r>
    <w:r w:rsidR="00EC252D">
      <w:rPr>
        <w:rFonts w:ascii="Times New Roman" w:hAnsi="Times New Roman" w:cs="Times New Roman"/>
        <w:noProof/>
        <w:sz w:val="24"/>
      </w:rPr>
      <w:t>2</w:t>
    </w:r>
    <w:r w:rsidRPr="0007016A">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16A" w:rsidRDefault="0007016A">
    <w:pPr>
      <w:pStyle w:val="Header"/>
    </w:pPr>
    <w:r>
      <w:rPr>
        <w:rFonts w:ascii="Times New Roman" w:hAnsi="Times New Roman" w:cs="Times New Roman"/>
        <w:sz w:val="24"/>
      </w:rPr>
      <w:t xml:space="preserve">Running head: </w:t>
    </w:r>
    <w:r w:rsidRPr="0007016A">
      <w:rPr>
        <w:rFonts w:ascii="Times New Roman" w:hAnsi="Times New Roman" w:cs="Times New Roman"/>
        <w:sz w:val="24"/>
      </w:rPr>
      <w:t>COCA-COLA FINANCIAL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UwNTc3MTW3MLI0NjRV0lEKTi0uzszPAykwrAUABOLxMiwAAAA="/>
  </w:docVars>
  <w:rsids>
    <w:rsidRoot w:val="00101C8D"/>
    <w:rsid w:val="00003A14"/>
    <w:rsid w:val="00007156"/>
    <w:rsid w:val="00032CFB"/>
    <w:rsid w:val="000473BC"/>
    <w:rsid w:val="00050347"/>
    <w:rsid w:val="0005657B"/>
    <w:rsid w:val="000664DE"/>
    <w:rsid w:val="00067F5C"/>
    <w:rsid w:val="0007016A"/>
    <w:rsid w:val="000720AC"/>
    <w:rsid w:val="00092FF0"/>
    <w:rsid w:val="000932F5"/>
    <w:rsid w:val="000B0400"/>
    <w:rsid w:val="000B4227"/>
    <w:rsid w:val="000C3B24"/>
    <w:rsid w:val="000E0AB0"/>
    <w:rsid w:val="000E2FF2"/>
    <w:rsid w:val="000E6837"/>
    <w:rsid w:val="000F333C"/>
    <w:rsid w:val="00101C8D"/>
    <w:rsid w:val="001056DE"/>
    <w:rsid w:val="00113798"/>
    <w:rsid w:val="00114FE3"/>
    <w:rsid w:val="00116D3A"/>
    <w:rsid w:val="00126154"/>
    <w:rsid w:val="00133F2A"/>
    <w:rsid w:val="00136208"/>
    <w:rsid w:val="00137D12"/>
    <w:rsid w:val="00182677"/>
    <w:rsid w:val="00182EED"/>
    <w:rsid w:val="00186217"/>
    <w:rsid w:val="00195852"/>
    <w:rsid w:val="001A0820"/>
    <w:rsid w:val="001A45C1"/>
    <w:rsid w:val="001A67B0"/>
    <w:rsid w:val="001D5D6C"/>
    <w:rsid w:val="001D6420"/>
    <w:rsid w:val="001D6D13"/>
    <w:rsid w:val="001F5EC9"/>
    <w:rsid w:val="00205108"/>
    <w:rsid w:val="002149A8"/>
    <w:rsid w:val="00224145"/>
    <w:rsid w:val="00250333"/>
    <w:rsid w:val="002552BC"/>
    <w:rsid w:val="002557EA"/>
    <w:rsid w:val="00257D3C"/>
    <w:rsid w:val="0026559C"/>
    <w:rsid w:val="0028139D"/>
    <w:rsid w:val="002839D1"/>
    <w:rsid w:val="002923B9"/>
    <w:rsid w:val="002A0303"/>
    <w:rsid w:val="002A281D"/>
    <w:rsid w:val="002A4E7B"/>
    <w:rsid w:val="002D1C50"/>
    <w:rsid w:val="002D45E4"/>
    <w:rsid w:val="002E6E3D"/>
    <w:rsid w:val="002F207D"/>
    <w:rsid w:val="00305E22"/>
    <w:rsid w:val="003251CA"/>
    <w:rsid w:val="003276BA"/>
    <w:rsid w:val="003418B9"/>
    <w:rsid w:val="00351F6D"/>
    <w:rsid w:val="00352622"/>
    <w:rsid w:val="0035540C"/>
    <w:rsid w:val="0039199B"/>
    <w:rsid w:val="003B57B0"/>
    <w:rsid w:val="003B583A"/>
    <w:rsid w:val="003B64FA"/>
    <w:rsid w:val="003C725E"/>
    <w:rsid w:val="003D775F"/>
    <w:rsid w:val="004038C2"/>
    <w:rsid w:val="004270F0"/>
    <w:rsid w:val="0043660E"/>
    <w:rsid w:val="004377DE"/>
    <w:rsid w:val="00440166"/>
    <w:rsid w:val="00442EF4"/>
    <w:rsid w:val="004440CC"/>
    <w:rsid w:val="00446879"/>
    <w:rsid w:val="00450A51"/>
    <w:rsid w:val="004516D3"/>
    <w:rsid w:val="004725EA"/>
    <w:rsid w:val="00495AEB"/>
    <w:rsid w:val="004C2F48"/>
    <w:rsid w:val="004C6036"/>
    <w:rsid w:val="004F33AD"/>
    <w:rsid w:val="004F7EBB"/>
    <w:rsid w:val="00506576"/>
    <w:rsid w:val="0052271B"/>
    <w:rsid w:val="00525018"/>
    <w:rsid w:val="00527A99"/>
    <w:rsid w:val="005350C0"/>
    <w:rsid w:val="005358A5"/>
    <w:rsid w:val="00554B66"/>
    <w:rsid w:val="00566E3E"/>
    <w:rsid w:val="00582769"/>
    <w:rsid w:val="0059140E"/>
    <w:rsid w:val="00593F0C"/>
    <w:rsid w:val="005A34B6"/>
    <w:rsid w:val="005B2365"/>
    <w:rsid w:val="005B44C8"/>
    <w:rsid w:val="005F6FBE"/>
    <w:rsid w:val="00606D79"/>
    <w:rsid w:val="00613269"/>
    <w:rsid w:val="00623AFA"/>
    <w:rsid w:val="00623CF5"/>
    <w:rsid w:val="00627BCA"/>
    <w:rsid w:val="00632BB2"/>
    <w:rsid w:val="006410F1"/>
    <w:rsid w:val="006461B6"/>
    <w:rsid w:val="006541CB"/>
    <w:rsid w:val="006623F4"/>
    <w:rsid w:val="00663F21"/>
    <w:rsid w:val="0067089D"/>
    <w:rsid w:val="00675E93"/>
    <w:rsid w:val="006A59E9"/>
    <w:rsid w:val="006B2711"/>
    <w:rsid w:val="006B790E"/>
    <w:rsid w:val="006D6F8D"/>
    <w:rsid w:val="006E1D20"/>
    <w:rsid w:val="006E3CBB"/>
    <w:rsid w:val="0071318F"/>
    <w:rsid w:val="00713739"/>
    <w:rsid w:val="00714369"/>
    <w:rsid w:val="007456AF"/>
    <w:rsid w:val="00764E46"/>
    <w:rsid w:val="007703A0"/>
    <w:rsid w:val="00776025"/>
    <w:rsid w:val="00780ED0"/>
    <w:rsid w:val="00792702"/>
    <w:rsid w:val="00796E75"/>
    <w:rsid w:val="007A0552"/>
    <w:rsid w:val="007D2476"/>
    <w:rsid w:val="007E2A34"/>
    <w:rsid w:val="007F17D3"/>
    <w:rsid w:val="007F735A"/>
    <w:rsid w:val="007F7402"/>
    <w:rsid w:val="007F7CE4"/>
    <w:rsid w:val="008152B7"/>
    <w:rsid w:val="00817D65"/>
    <w:rsid w:val="00823E75"/>
    <w:rsid w:val="008355DF"/>
    <w:rsid w:val="008423F7"/>
    <w:rsid w:val="00854F4B"/>
    <w:rsid w:val="00883026"/>
    <w:rsid w:val="00885338"/>
    <w:rsid w:val="00892C94"/>
    <w:rsid w:val="008A3345"/>
    <w:rsid w:val="008A4903"/>
    <w:rsid w:val="008A6B1E"/>
    <w:rsid w:val="008B22DA"/>
    <w:rsid w:val="008C06B8"/>
    <w:rsid w:val="008D4533"/>
    <w:rsid w:val="008D700B"/>
    <w:rsid w:val="008E7A50"/>
    <w:rsid w:val="008F38CF"/>
    <w:rsid w:val="008F5AB6"/>
    <w:rsid w:val="009037B7"/>
    <w:rsid w:val="00913993"/>
    <w:rsid w:val="00913D3C"/>
    <w:rsid w:val="00934323"/>
    <w:rsid w:val="00960096"/>
    <w:rsid w:val="009623E8"/>
    <w:rsid w:val="00965647"/>
    <w:rsid w:val="009673C1"/>
    <w:rsid w:val="00975E0F"/>
    <w:rsid w:val="009A0956"/>
    <w:rsid w:val="009A2096"/>
    <w:rsid w:val="009A5EB3"/>
    <w:rsid w:val="009A7310"/>
    <w:rsid w:val="009D4B4B"/>
    <w:rsid w:val="009E4041"/>
    <w:rsid w:val="009E5055"/>
    <w:rsid w:val="009F1071"/>
    <w:rsid w:val="00A06399"/>
    <w:rsid w:val="00A148DD"/>
    <w:rsid w:val="00A25B0B"/>
    <w:rsid w:val="00A2671A"/>
    <w:rsid w:val="00A27328"/>
    <w:rsid w:val="00A32033"/>
    <w:rsid w:val="00A33344"/>
    <w:rsid w:val="00A368B7"/>
    <w:rsid w:val="00A43D86"/>
    <w:rsid w:val="00A44CA0"/>
    <w:rsid w:val="00A454AF"/>
    <w:rsid w:val="00A53E2C"/>
    <w:rsid w:val="00A54CAA"/>
    <w:rsid w:val="00A61666"/>
    <w:rsid w:val="00A70EA5"/>
    <w:rsid w:val="00A84826"/>
    <w:rsid w:val="00A97BDF"/>
    <w:rsid w:val="00AA097E"/>
    <w:rsid w:val="00AB0F11"/>
    <w:rsid w:val="00AB5886"/>
    <w:rsid w:val="00AD3B3B"/>
    <w:rsid w:val="00AE4897"/>
    <w:rsid w:val="00AE6E2F"/>
    <w:rsid w:val="00AF1228"/>
    <w:rsid w:val="00B17CB8"/>
    <w:rsid w:val="00B17D6B"/>
    <w:rsid w:val="00B2200D"/>
    <w:rsid w:val="00B22D3E"/>
    <w:rsid w:val="00B3379D"/>
    <w:rsid w:val="00B35042"/>
    <w:rsid w:val="00B355F8"/>
    <w:rsid w:val="00B41F70"/>
    <w:rsid w:val="00B84CCB"/>
    <w:rsid w:val="00BB1D96"/>
    <w:rsid w:val="00BB5206"/>
    <w:rsid w:val="00BB541F"/>
    <w:rsid w:val="00BB6B25"/>
    <w:rsid w:val="00BC32AA"/>
    <w:rsid w:val="00BF592F"/>
    <w:rsid w:val="00C04AFC"/>
    <w:rsid w:val="00C17255"/>
    <w:rsid w:val="00C20B22"/>
    <w:rsid w:val="00C31A93"/>
    <w:rsid w:val="00C552DD"/>
    <w:rsid w:val="00C6321A"/>
    <w:rsid w:val="00C81CE7"/>
    <w:rsid w:val="00C92093"/>
    <w:rsid w:val="00C93E44"/>
    <w:rsid w:val="00CA1943"/>
    <w:rsid w:val="00CD133C"/>
    <w:rsid w:val="00CD418F"/>
    <w:rsid w:val="00D01BCF"/>
    <w:rsid w:val="00D31801"/>
    <w:rsid w:val="00D36545"/>
    <w:rsid w:val="00D42CF6"/>
    <w:rsid w:val="00D43542"/>
    <w:rsid w:val="00D43EDF"/>
    <w:rsid w:val="00D508F3"/>
    <w:rsid w:val="00D642D2"/>
    <w:rsid w:val="00D723D3"/>
    <w:rsid w:val="00D723ED"/>
    <w:rsid w:val="00D87AD0"/>
    <w:rsid w:val="00D92214"/>
    <w:rsid w:val="00DA5E9B"/>
    <w:rsid w:val="00DA7BD1"/>
    <w:rsid w:val="00DB30ED"/>
    <w:rsid w:val="00DF00F9"/>
    <w:rsid w:val="00DF3F97"/>
    <w:rsid w:val="00DF5BEF"/>
    <w:rsid w:val="00E02E3D"/>
    <w:rsid w:val="00E13B56"/>
    <w:rsid w:val="00E241D7"/>
    <w:rsid w:val="00E43239"/>
    <w:rsid w:val="00E512F6"/>
    <w:rsid w:val="00E65594"/>
    <w:rsid w:val="00E777AA"/>
    <w:rsid w:val="00E936F2"/>
    <w:rsid w:val="00E95122"/>
    <w:rsid w:val="00EA5DB2"/>
    <w:rsid w:val="00EB6706"/>
    <w:rsid w:val="00EC252D"/>
    <w:rsid w:val="00EC4B0E"/>
    <w:rsid w:val="00ED62CE"/>
    <w:rsid w:val="00ED6AC6"/>
    <w:rsid w:val="00EE159C"/>
    <w:rsid w:val="00F149AC"/>
    <w:rsid w:val="00F218E3"/>
    <w:rsid w:val="00F2565D"/>
    <w:rsid w:val="00F30C29"/>
    <w:rsid w:val="00F32F26"/>
    <w:rsid w:val="00F33F5F"/>
    <w:rsid w:val="00F62009"/>
    <w:rsid w:val="00F664B0"/>
    <w:rsid w:val="00FA0A83"/>
    <w:rsid w:val="00FA2F42"/>
    <w:rsid w:val="00FA3178"/>
    <w:rsid w:val="00FB183F"/>
    <w:rsid w:val="00FB6047"/>
    <w:rsid w:val="00FB63A1"/>
    <w:rsid w:val="00FD5008"/>
    <w:rsid w:val="00FF0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D9F8EF-CC22-408F-B268-A54F41EEE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05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A05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16A"/>
  </w:style>
  <w:style w:type="paragraph" w:styleId="Footer">
    <w:name w:val="footer"/>
    <w:basedOn w:val="Normal"/>
    <w:link w:val="FooterChar"/>
    <w:uiPriority w:val="99"/>
    <w:unhideWhenUsed/>
    <w:rsid w:val="00070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16A"/>
  </w:style>
  <w:style w:type="paragraph" w:styleId="NormalWeb">
    <w:name w:val="Normal (Web)"/>
    <w:basedOn w:val="Normal"/>
    <w:uiPriority w:val="99"/>
    <w:semiHidden/>
    <w:unhideWhenUsed/>
    <w:rsid w:val="00817D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17D65"/>
    <w:rPr>
      <w:color w:val="0000FF"/>
      <w:u w:val="single"/>
    </w:rPr>
  </w:style>
  <w:style w:type="character" w:customStyle="1" w:styleId="Heading1Char">
    <w:name w:val="Heading 1 Char"/>
    <w:basedOn w:val="DefaultParagraphFont"/>
    <w:link w:val="Heading1"/>
    <w:uiPriority w:val="9"/>
    <w:rsid w:val="007A055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A0552"/>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7A0552"/>
    <w:pPr>
      <w:outlineLvl w:val="9"/>
    </w:pPr>
  </w:style>
  <w:style w:type="paragraph" w:styleId="TOC1">
    <w:name w:val="toc 1"/>
    <w:basedOn w:val="Normal"/>
    <w:next w:val="Normal"/>
    <w:autoRedefine/>
    <w:uiPriority w:val="39"/>
    <w:unhideWhenUsed/>
    <w:rsid w:val="007A0552"/>
    <w:pPr>
      <w:spacing w:after="100"/>
    </w:pPr>
  </w:style>
  <w:style w:type="paragraph" w:styleId="TOC2">
    <w:name w:val="toc 2"/>
    <w:basedOn w:val="Normal"/>
    <w:next w:val="Normal"/>
    <w:autoRedefine/>
    <w:uiPriority w:val="39"/>
    <w:unhideWhenUsed/>
    <w:rsid w:val="007A055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040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orldcat.org/title/financial-accounting-a-mangerial-emphasis/oclc/22795991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8A538-5BD4-4ABF-AA67-AB0DF21EA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1648</Words>
  <Characters>9396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omutere</dc:creator>
  <cp:keywords/>
  <dc:description/>
  <cp:lastModifiedBy>Windows User</cp:lastModifiedBy>
  <cp:revision>2</cp:revision>
  <dcterms:created xsi:type="dcterms:W3CDTF">2018-03-18T22:58:00Z</dcterms:created>
  <dcterms:modified xsi:type="dcterms:W3CDTF">2018-03-18T22:58:00Z</dcterms:modified>
</cp:coreProperties>
</file>